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75" w:rsidRPr="00421299" w:rsidRDefault="006E7875" w:rsidP="00421299">
      <w:pPr>
        <w:pStyle w:val="2"/>
        <w:jc w:val="center"/>
        <w:rPr>
          <w:color w:val="000000" w:themeColor="text1"/>
          <w:sz w:val="28"/>
          <w:szCs w:val="28"/>
        </w:rPr>
      </w:pPr>
      <w:r w:rsidRPr="00421299">
        <w:rPr>
          <w:color w:val="000000" w:themeColor="text1"/>
          <w:sz w:val="28"/>
          <w:szCs w:val="28"/>
        </w:rPr>
        <w:t>Методические рекомендации по проведению единого дня информирования для обучающихся учреждений образования</w:t>
      </w:r>
    </w:p>
    <w:p w:rsidR="006E7875" w:rsidRPr="00F007AD" w:rsidRDefault="006E7875" w:rsidP="00A33E00">
      <w:pPr>
        <w:jc w:val="center"/>
        <w:rPr>
          <w:color w:val="000000" w:themeColor="text1"/>
        </w:rPr>
      </w:pPr>
    </w:p>
    <w:p w:rsidR="006E7875" w:rsidRPr="00F007AD" w:rsidRDefault="006E7875" w:rsidP="00A33E00">
      <w:pPr>
        <w:jc w:val="center"/>
        <w:rPr>
          <w:color w:val="000000" w:themeColor="text1"/>
        </w:rPr>
      </w:pPr>
      <w:r w:rsidRPr="00F007AD">
        <w:rPr>
          <w:color w:val="000000" w:themeColor="text1"/>
        </w:rPr>
        <w:t>1. ОБЩИЕ ПОЛОЖЕНИЯ</w:t>
      </w:r>
    </w:p>
    <w:p w:rsidR="006E7875" w:rsidRPr="00F007AD" w:rsidRDefault="006E7875" w:rsidP="00F47FE3">
      <w:pPr>
        <w:rPr>
          <w:color w:val="000000" w:themeColor="text1"/>
        </w:rPr>
      </w:pPr>
    </w:p>
    <w:p w:rsidR="006E7875" w:rsidRPr="00F007AD" w:rsidRDefault="006E7875" w:rsidP="00F47FE3">
      <w:pPr>
        <w:rPr>
          <w:color w:val="000000" w:themeColor="text1"/>
        </w:rPr>
      </w:pPr>
      <w:r w:rsidRPr="00F007AD">
        <w:rPr>
          <w:color w:val="000000" w:themeColor="text1"/>
        </w:rPr>
        <w:t xml:space="preserve">В соответствии с Инструктивно-методическим письмом Министерства образования Республики Беларусь «Особенности организации воспитательной, идеологической и социальной работы в учреждениях общего среднего образования в 2018/2019 учебном году» каждый четвертый четверг месяца для учащихся </w:t>
      </w:r>
      <w:r w:rsidRPr="00F007AD">
        <w:rPr>
          <w:color w:val="000000" w:themeColor="text1"/>
          <w:lang w:val="en-US"/>
        </w:rPr>
        <w:t>IX</w:t>
      </w:r>
      <w:r w:rsidRPr="00F007AD">
        <w:rPr>
          <w:color w:val="000000" w:themeColor="text1"/>
        </w:rPr>
        <w:t>-</w:t>
      </w:r>
      <w:r w:rsidRPr="00F007AD">
        <w:rPr>
          <w:color w:val="000000" w:themeColor="text1"/>
          <w:lang w:val="en-US"/>
        </w:rPr>
        <w:t>XI</w:t>
      </w:r>
      <w:r w:rsidRPr="00F007AD">
        <w:rPr>
          <w:color w:val="000000" w:themeColor="text1"/>
        </w:rPr>
        <w:t xml:space="preserve"> классов будет организован единый день информирования под общим девизом «ШАГ» – «Школа Активного Гражданина» – с приглашением государственных и общественных деятелей, представителей органов государственного управления, депутатов, </w:t>
      </w:r>
      <w:proofErr w:type="spellStart"/>
      <w:r w:rsidRPr="00F007AD">
        <w:rPr>
          <w:color w:val="000000" w:themeColor="text1"/>
        </w:rPr>
        <w:t>медийных</w:t>
      </w:r>
      <w:proofErr w:type="spellEnd"/>
      <w:r w:rsidRPr="00F007AD">
        <w:rPr>
          <w:color w:val="000000" w:themeColor="text1"/>
        </w:rPr>
        <w:t xml:space="preserve"> персон. В течение учебного года каждое учреждение образования осуществит девять тематических </w:t>
      </w:r>
      <w:proofErr w:type="spellStart"/>
      <w:r w:rsidRPr="00F007AD">
        <w:rPr>
          <w:color w:val="000000" w:themeColor="text1"/>
        </w:rPr>
        <w:t>ШАГов</w:t>
      </w:r>
      <w:proofErr w:type="spellEnd"/>
      <w:r w:rsidRPr="00F007AD">
        <w:rPr>
          <w:color w:val="000000" w:themeColor="text1"/>
        </w:rPr>
        <w:t xml:space="preserve">. Каждый ШАГ предполагает последовательное формирование знаний, умений, личностных качеств, убеждений, лежащих в основе гражданской компетентности. </w:t>
      </w:r>
    </w:p>
    <w:p w:rsidR="006E7875" w:rsidRPr="00F007AD" w:rsidRDefault="006E7875" w:rsidP="00F47FE3">
      <w:pPr>
        <w:rPr>
          <w:color w:val="000000" w:themeColor="text1"/>
        </w:rPr>
      </w:pPr>
      <w:r w:rsidRPr="00F007AD">
        <w:rPr>
          <w:color w:val="000000" w:themeColor="text1"/>
        </w:rPr>
        <w:t>В «Школе Активного Гражданина» формируется готовность учащихся в будущем участвовать в общественно-политической жизни страны, выполняя гражданские роли (избирателя, законопослушного гражданина, члена общественных организаций и т.д.), готовность самостоятельно принимать решения в сфере государственно-общественных отношений, нести ответственность за принятые решения и их последствия. Основная задача – расширение знаний учащихся о политических и социально-экономических событиях в Республике Беларусь, развитие умений анализировать информацию о социальных явлениях и процессах, вести дискуссию по проблемам развития современного общества.</w:t>
      </w:r>
    </w:p>
    <w:p w:rsidR="006E7875" w:rsidRPr="00F007AD" w:rsidRDefault="006E7875" w:rsidP="00F47FE3">
      <w:pPr>
        <w:rPr>
          <w:color w:val="000000" w:themeColor="text1"/>
        </w:rPr>
      </w:pPr>
      <w:r w:rsidRPr="00F007AD">
        <w:rPr>
          <w:color w:val="000000" w:themeColor="text1"/>
        </w:rPr>
        <w:t>Информационную поддержку данного мероприятия осуществляет Республиканское унитарное предприятие «Белорусское телеграфное агентство» (</w:t>
      </w:r>
      <w:proofErr w:type="spellStart"/>
      <w:r w:rsidRPr="00F007AD">
        <w:rPr>
          <w:color w:val="000000" w:themeColor="text1"/>
        </w:rPr>
        <w:t>БелТА</w:t>
      </w:r>
      <w:proofErr w:type="spellEnd"/>
      <w:r w:rsidRPr="00F007AD">
        <w:rPr>
          <w:color w:val="000000" w:themeColor="text1"/>
        </w:rPr>
        <w:t>).</w:t>
      </w:r>
    </w:p>
    <w:p w:rsidR="006E7875" w:rsidRPr="00F007AD" w:rsidRDefault="006E7875" w:rsidP="00F47FE3">
      <w:pPr>
        <w:rPr>
          <w:color w:val="000000" w:themeColor="text1"/>
          <w:u w:val="single"/>
        </w:rPr>
      </w:pPr>
      <w:r w:rsidRPr="00F007AD">
        <w:rPr>
          <w:color w:val="000000" w:themeColor="text1"/>
        </w:rPr>
        <w:t>Структуру мероприятия составляют три взаимосвязанных содержательных блока:</w:t>
      </w:r>
    </w:p>
    <w:p w:rsidR="006E7875" w:rsidRPr="00F007AD" w:rsidRDefault="006E7875" w:rsidP="00F47FE3">
      <w:pPr>
        <w:rPr>
          <w:color w:val="000000" w:themeColor="text1"/>
        </w:rPr>
      </w:pPr>
      <w:r w:rsidRPr="00F007AD">
        <w:rPr>
          <w:color w:val="000000" w:themeColor="text1"/>
        </w:rPr>
        <w:t>ШАГ 1. «МЫ УЗНАЁМ». Целевая установка – информировать учащихся.</w:t>
      </w:r>
    </w:p>
    <w:p w:rsidR="006E7875" w:rsidRPr="00F007AD" w:rsidRDefault="006E7875" w:rsidP="00F47FE3">
      <w:pPr>
        <w:rPr>
          <w:color w:val="000000" w:themeColor="text1"/>
        </w:rPr>
      </w:pPr>
      <w:r w:rsidRPr="00F007AD">
        <w:rPr>
          <w:color w:val="000000" w:themeColor="text1"/>
        </w:rPr>
        <w:t>ШАГ 2. «МЫ РАЗМЫШЛЯЕМ». Целевая установка – развивать критическое мышление, умение анализировать полученную информацию, формулировать и высказывать собственные суждения по вопросам развития гражданского общества.</w:t>
      </w:r>
    </w:p>
    <w:p w:rsidR="006E7875" w:rsidRPr="00F007AD" w:rsidRDefault="006E7875" w:rsidP="00F47FE3">
      <w:pPr>
        <w:rPr>
          <w:color w:val="000000" w:themeColor="text1"/>
        </w:rPr>
      </w:pPr>
      <w:r w:rsidRPr="00F007AD">
        <w:rPr>
          <w:color w:val="000000" w:themeColor="text1"/>
        </w:rPr>
        <w:t>ШАГ 3. «МЫ ДЕЙСТВУЕМ». Целевая установка – формировать рефлексивные умения, понимание взаимосвязи между личной гражданской инициативностью и благополучием страны (компетенция социального действия).</w:t>
      </w:r>
    </w:p>
    <w:p w:rsidR="006E7875" w:rsidRPr="00F007AD" w:rsidRDefault="006E7875" w:rsidP="00F47FE3">
      <w:pPr>
        <w:pStyle w:val="a6"/>
        <w:ind w:left="0" w:firstLine="708"/>
        <w:rPr>
          <w:color w:val="000000" w:themeColor="text1"/>
        </w:rPr>
      </w:pPr>
      <w:r w:rsidRPr="00F007AD">
        <w:rPr>
          <w:color w:val="000000" w:themeColor="text1"/>
        </w:rPr>
        <w:lastRenderedPageBreak/>
        <w:t xml:space="preserve">В ходе реализации </w:t>
      </w:r>
      <w:proofErr w:type="spellStart"/>
      <w:r w:rsidRPr="00F007AD">
        <w:rPr>
          <w:color w:val="000000" w:themeColor="text1"/>
        </w:rPr>
        <w:t>ШАГа</w:t>
      </w:r>
      <w:proofErr w:type="spellEnd"/>
      <w:r w:rsidRPr="00F007AD">
        <w:rPr>
          <w:color w:val="000000" w:themeColor="text1"/>
        </w:rPr>
        <w:t xml:space="preserve"> 1 «МЫ УЗНАЁМ» ведущий ток-шоу (учитель, педагог-организатор, заместитель директора) информирует учащихся в соответствии с заданной темой. На данном этапе для участия в представлении информации можно привлечь учащихся (лидеров детских и молодежных общественных объединений, ученического самоуправления). Рекомендуемое время реализации </w:t>
      </w:r>
      <w:proofErr w:type="spellStart"/>
      <w:r w:rsidRPr="00F007AD">
        <w:rPr>
          <w:color w:val="000000" w:themeColor="text1"/>
        </w:rPr>
        <w:t>ШАГа</w:t>
      </w:r>
      <w:proofErr w:type="spellEnd"/>
      <w:r w:rsidRPr="00F007AD">
        <w:rPr>
          <w:color w:val="000000" w:themeColor="text1"/>
        </w:rPr>
        <w:t> 1 – 15 минут.</w:t>
      </w:r>
    </w:p>
    <w:p w:rsidR="006E7875" w:rsidRPr="00F007AD" w:rsidRDefault="006E7875" w:rsidP="00F47FE3">
      <w:pPr>
        <w:rPr>
          <w:color w:val="000000" w:themeColor="text1"/>
        </w:rPr>
      </w:pPr>
      <w:r w:rsidRPr="00F007AD">
        <w:rPr>
          <w:color w:val="000000" w:themeColor="text1"/>
        </w:rPr>
        <w:t xml:space="preserve">ШАГ 2 «МЫ РАЗМЫШЛЯЕМ» можно реализовать двумя способами. При наличии приглашенных гостей (представителей государственных органов власти, местных органов управления, депутатов) можно использовать технологию «100 вопросов </w:t>
      </w:r>
      <w:proofErr w:type="gramStart"/>
      <w:r w:rsidRPr="00F007AD">
        <w:rPr>
          <w:color w:val="000000" w:themeColor="text1"/>
        </w:rPr>
        <w:t>ко</w:t>
      </w:r>
      <w:proofErr w:type="gramEnd"/>
      <w:r w:rsidRPr="00F007AD">
        <w:rPr>
          <w:color w:val="000000" w:themeColor="text1"/>
        </w:rPr>
        <w:t xml:space="preserve"> взрослому: события, факты, комментарии». Информация о данной технологии размещена на сайте Министерства образования Республики Беларусь </w:t>
      </w:r>
      <w:hyperlink r:id="rId8" w:history="1">
        <w:r w:rsidRPr="00F007AD">
          <w:rPr>
            <w:rStyle w:val="a5"/>
            <w:color w:val="000000" w:themeColor="text1"/>
          </w:rPr>
          <w:t>http://edu.gov.by/sistema-obrazovaniya/glavnoe-upravlenie-vospitatelnoy-raboty-i-molodezhnoy-politiki/upravlenie-raboty/informatsionno-analiticheskie-i-metodicheskie-materialy/index.php</w:t>
        </w:r>
      </w:hyperlink>
      <w:r w:rsidRPr="00F007AD">
        <w:rPr>
          <w:color w:val="000000" w:themeColor="text1"/>
          <w:u w:val="single"/>
        </w:rPr>
        <w:t xml:space="preserve"> </w:t>
      </w:r>
      <w:r w:rsidRPr="00F007AD">
        <w:rPr>
          <w:color w:val="000000" w:themeColor="text1"/>
        </w:rPr>
        <w:t>. В ходе общения с гостем учащиеся задают заранее подготовленные вопросы в фокусе темы единого дня информирования. Возможен вариант онлайн-встречи (при наличии технического обеспечения).</w:t>
      </w:r>
    </w:p>
    <w:p w:rsidR="006E7875" w:rsidRPr="00F007AD" w:rsidRDefault="006E7875" w:rsidP="00F47FE3">
      <w:pPr>
        <w:pStyle w:val="a6"/>
        <w:ind w:left="0" w:firstLine="708"/>
        <w:rPr>
          <w:color w:val="000000" w:themeColor="text1"/>
        </w:rPr>
      </w:pPr>
      <w:r w:rsidRPr="00F007AD">
        <w:rPr>
          <w:color w:val="000000" w:themeColor="text1"/>
        </w:rPr>
        <w:t xml:space="preserve">При отсутствии специально приглашенного гостя ведущий ток-шоу организует с учащимися обсуждение с опорой на вопросы, сформулированные в соответствии с основными блоками информации, представленной на первом этапе мероприятия. Рекомендуемое время реализации </w:t>
      </w:r>
      <w:proofErr w:type="spellStart"/>
      <w:r w:rsidRPr="00F007AD">
        <w:rPr>
          <w:color w:val="000000" w:themeColor="text1"/>
        </w:rPr>
        <w:t>ШАГа</w:t>
      </w:r>
      <w:proofErr w:type="spellEnd"/>
      <w:r w:rsidRPr="00F007AD">
        <w:rPr>
          <w:color w:val="000000" w:themeColor="text1"/>
        </w:rPr>
        <w:t> 2 – 20 минут.</w:t>
      </w:r>
    </w:p>
    <w:p w:rsidR="006E7875" w:rsidRPr="00F007AD" w:rsidRDefault="006E7875" w:rsidP="00F47FE3">
      <w:pPr>
        <w:rPr>
          <w:color w:val="000000" w:themeColor="text1"/>
        </w:rPr>
      </w:pPr>
      <w:r w:rsidRPr="00F007AD">
        <w:rPr>
          <w:color w:val="000000" w:themeColor="text1"/>
        </w:rPr>
        <w:t xml:space="preserve">В ходе реализации </w:t>
      </w:r>
      <w:proofErr w:type="spellStart"/>
      <w:r w:rsidRPr="00F007AD">
        <w:rPr>
          <w:color w:val="000000" w:themeColor="text1"/>
        </w:rPr>
        <w:t>ШАГа</w:t>
      </w:r>
      <w:proofErr w:type="spellEnd"/>
      <w:r w:rsidRPr="00F007AD">
        <w:rPr>
          <w:color w:val="000000" w:themeColor="text1"/>
        </w:rPr>
        <w:t xml:space="preserve"> 3 «МЫ ДЕЙСТВУЕМ» учащиеся на основе анализа полученной информации делают выводы, делятся опытом деятельности по реализации социальных проектов и инициатив, вносят предложения по участию в общественной жизни своего региона, своей малой родины. Рекомендуемое время реализации </w:t>
      </w:r>
      <w:proofErr w:type="spellStart"/>
      <w:r w:rsidRPr="00F007AD">
        <w:rPr>
          <w:color w:val="000000" w:themeColor="text1"/>
        </w:rPr>
        <w:t>ШАГа</w:t>
      </w:r>
      <w:proofErr w:type="spellEnd"/>
      <w:r w:rsidRPr="00F007AD">
        <w:rPr>
          <w:color w:val="000000" w:themeColor="text1"/>
        </w:rPr>
        <w:t> 3 – 10 минут.</w:t>
      </w:r>
    </w:p>
    <w:p w:rsidR="006E7875" w:rsidRPr="00F007AD" w:rsidRDefault="006E7875" w:rsidP="00F47FE3">
      <w:pPr>
        <w:widowControl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F007AD">
        <w:rPr>
          <w:color w:val="000000" w:themeColor="text1"/>
        </w:rPr>
        <w:t>Информационный материал для подготовки и проведения единого дня информирования размещён в приложении к данным методическим рекомендациям. В целях визуализации предложенной информации инициативная группа учащихся может заранее подготовить мультимедийную презентацию.</w:t>
      </w:r>
    </w:p>
    <w:p w:rsidR="006E7875" w:rsidRPr="00F007AD" w:rsidRDefault="006E7875" w:rsidP="00A33E00">
      <w:pPr>
        <w:widowControl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F007AD">
        <w:rPr>
          <w:color w:val="000000" w:themeColor="text1"/>
        </w:rPr>
        <w:t>2. ОСОБЕННОСТИ ПРОВЕДЕНИЯ ЕДИНОГО ДНЯ ИНФОРМИРОВАНИЯ В ОКТЯБРЕ 2018 ГОДА</w:t>
      </w:r>
    </w:p>
    <w:p w:rsidR="006E7875" w:rsidRPr="00F007AD" w:rsidRDefault="006E7875" w:rsidP="00A33E00">
      <w:pPr>
        <w:rPr>
          <w:color w:val="000000" w:themeColor="text1"/>
        </w:rPr>
      </w:pPr>
      <w:r w:rsidRPr="00F007AD">
        <w:rPr>
          <w:color w:val="000000" w:themeColor="text1"/>
        </w:rPr>
        <w:t xml:space="preserve">Тема: </w:t>
      </w:r>
      <w:r w:rsidRPr="00F007AD">
        <w:rPr>
          <w:b/>
          <w:bCs/>
          <w:color w:val="000000" w:themeColor="text1"/>
        </w:rPr>
        <w:t>«Беларусь. Социально-экономические и общественно-политические события октября»</w:t>
      </w:r>
      <w:r w:rsidRPr="00F007AD">
        <w:rPr>
          <w:color w:val="000000" w:themeColor="text1"/>
        </w:rPr>
        <w:t>.</w:t>
      </w:r>
    </w:p>
    <w:p w:rsidR="006E7875" w:rsidRPr="00F007AD" w:rsidRDefault="006E7875" w:rsidP="00A33E00">
      <w:pPr>
        <w:rPr>
          <w:color w:val="000000" w:themeColor="text1"/>
        </w:rPr>
      </w:pPr>
      <w:r w:rsidRPr="00F007AD">
        <w:rPr>
          <w:color w:val="000000" w:themeColor="text1"/>
        </w:rPr>
        <w:t>ШАГ 1 «МЫ УЗНАЁМ»</w:t>
      </w:r>
    </w:p>
    <w:p w:rsidR="006E7875" w:rsidRPr="00F007AD" w:rsidRDefault="006E7875" w:rsidP="00F007AD">
      <w:pPr>
        <w:rPr>
          <w:color w:val="000000" w:themeColor="text1"/>
        </w:rPr>
      </w:pPr>
      <w:r w:rsidRPr="00F007AD">
        <w:rPr>
          <w:color w:val="000000" w:themeColor="text1"/>
        </w:rPr>
        <w:t>Ведущий знакомит учащихся с содержанием информационных блоков:</w:t>
      </w:r>
    </w:p>
    <w:p w:rsidR="006E7875" w:rsidRPr="00F007AD" w:rsidRDefault="006E7875" w:rsidP="00F007AD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007AD">
        <w:rPr>
          <w:color w:val="000000" w:themeColor="text1"/>
        </w:rPr>
        <w:t>«V Форум регионов Беларуси и России»</w:t>
      </w:r>
      <w:r w:rsidR="00F007AD">
        <w:rPr>
          <w:color w:val="000000" w:themeColor="text1"/>
        </w:rPr>
        <w:t>;</w:t>
      </w:r>
    </w:p>
    <w:p w:rsidR="006E7875" w:rsidRPr="00F007AD" w:rsidRDefault="006E7875" w:rsidP="00F007AD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007AD">
        <w:rPr>
          <w:color w:val="000000" w:themeColor="text1"/>
        </w:rPr>
        <w:t>«Региональное сотрудничество Беларуси и России»</w:t>
      </w:r>
      <w:r w:rsidR="00F007AD">
        <w:rPr>
          <w:color w:val="000000" w:themeColor="text1"/>
        </w:rPr>
        <w:t>;</w:t>
      </w:r>
    </w:p>
    <w:p w:rsidR="006E7875" w:rsidRPr="00F007AD" w:rsidRDefault="006E7875" w:rsidP="00F007AD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F007AD">
        <w:rPr>
          <w:color w:val="000000" w:themeColor="text1"/>
        </w:rPr>
        <w:t>«Год малой родины в Республике Беларусь»</w:t>
      </w:r>
      <w:r w:rsidR="00F007AD">
        <w:rPr>
          <w:color w:val="000000" w:themeColor="text1"/>
        </w:rPr>
        <w:t>.</w:t>
      </w:r>
    </w:p>
    <w:p w:rsidR="006E7875" w:rsidRPr="00F007AD" w:rsidRDefault="006E7875" w:rsidP="00F007AD">
      <w:pPr>
        <w:widowControl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F007AD">
        <w:rPr>
          <w:color w:val="000000" w:themeColor="text1"/>
        </w:rPr>
        <w:t xml:space="preserve">В целях визуализации предложенной информации инициативная группа учащихся может заранее подготовить мультимедийную презентацию, </w:t>
      </w:r>
      <w:r w:rsidRPr="00F007AD">
        <w:rPr>
          <w:color w:val="000000" w:themeColor="text1"/>
          <w:shd w:val="clear" w:color="auto" w:fill="FFFFFF"/>
        </w:rPr>
        <w:t xml:space="preserve">используя </w:t>
      </w:r>
      <w:r w:rsidRPr="00F007AD">
        <w:rPr>
          <w:color w:val="000000" w:themeColor="text1"/>
        </w:rPr>
        <w:t xml:space="preserve">материалы приложения к данным методическим рекомендациям и </w:t>
      </w:r>
      <w:r w:rsidRPr="00F007AD">
        <w:rPr>
          <w:color w:val="000000" w:themeColor="text1"/>
        </w:rPr>
        <w:lastRenderedPageBreak/>
        <w:t xml:space="preserve">материалы </w:t>
      </w:r>
      <w:r w:rsidR="00F007AD">
        <w:rPr>
          <w:color w:val="000000" w:themeColor="text1"/>
        </w:rPr>
        <w:t>сайтов:</w:t>
      </w:r>
    </w:p>
    <w:p w:rsidR="006E7875" w:rsidRPr="00F007AD" w:rsidRDefault="006E7875" w:rsidP="00CB5CB8">
      <w:pPr>
        <w:ind w:firstLine="708"/>
        <w:rPr>
          <w:color w:val="000000" w:themeColor="text1"/>
          <w:shd w:val="clear" w:color="auto" w:fill="FFFFFF"/>
        </w:rPr>
      </w:pPr>
    </w:p>
    <w:p w:rsidR="006E7875" w:rsidRPr="00F007AD" w:rsidRDefault="0062073B" w:rsidP="00C42D74">
      <w:pPr>
        <w:rPr>
          <w:rStyle w:val="a5"/>
          <w:b/>
          <w:bCs/>
          <w:color w:val="000000" w:themeColor="text1"/>
        </w:rPr>
      </w:pPr>
      <w:hyperlink r:id="rId9" w:history="1">
        <w:r w:rsidR="006E7875" w:rsidRPr="00F007AD">
          <w:rPr>
            <w:rStyle w:val="a5"/>
            <w:color w:val="000000" w:themeColor="text1"/>
          </w:rPr>
          <w:t>http://www.belta.by/president/view/eto-sotni-tysjach-rabochih-mest-lukashenko-rasskazal-chem-vazhno-regionalnoe-sotrudnichestvo-s-rossiej-321390-2018/</w:t>
        </w:r>
      </w:hyperlink>
    </w:p>
    <w:p w:rsidR="006E7875" w:rsidRPr="00F007AD" w:rsidRDefault="0062073B" w:rsidP="00C42D74">
      <w:pPr>
        <w:rPr>
          <w:color w:val="000000" w:themeColor="text1"/>
        </w:rPr>
      </w:pPr>
      <w:hyperlink r:id="rId10" w:history="1">
        <w:r w:rsidR="006E7875" w:rsidRPr="00F007AD">
          <w:rPr>
            <w:rStyle w:val="a5"/>
            <w:color w:val="000000" w:themeColor="text1"/>
          </w:rPr>
          <w:t>http://www.belta.by/president/view/lukashenko-i-putin-proveli-vstrechu-v-mogileve-321371-2018/</w:t>
        </w:r>
      </w:hyperlink>
    </w:p>
    <w:p w:rsidR="006E7875" w:rsidRPr="00F007AD" w:rsidRDefault="006E7875" w:rsidP="00C42D74">
      <w:pPr>
        <w:rPr>
          <w:color w:val="000000" w:themeColor="text1"/>
        </w:rPr>
      </w:pPr>
      <w:r w:rsidRPr="00F007AD">
        <w:rPr>
          <w:color w:val="000000" w:themeColor="text1"/>
        </w:rPr>
        <w:t>http://president.gov.by/ru/news_ru/view/vstrecha-s-prezidentom-rossii-vladimirom-putinym-19691/</w:t>
      </w:r>
    </w:p>
    <w:p w:rsidR="006E7875" w:rsidRPr="00F007AD" w:rsidRDefault="006E7875" w:rsidP="00CB5CB8">
      <w:pPr>
        <w:ind w:firstLine="708"/>
        <w:rPr>
          <w:color w:val="000000" w:themeColor="text1"/>
          <w:shd w:val="clear" w:color="auto" w:fill="FFFFFF"/>
        </w:rPr>
      </w:pPr>
    </w:p>
    <w:p w:rsidR="006E7875" w:rsidRPr="00F007AD" w:rsidRDefault="006E7875" w:rsidP="00D70EAB">
      <w:pPr>
        <w:rPr>
          <w:b/>
          <w:bCs/>
          <w:i/>
          <w:iCs/>
          <w:color w:val="000000" w:themeColor="text1"/>
          <w:spacing w:val="-4"/>
        </w:rPr>
      </w:pPr>
      <w:r w:rsidRPr="00F007AD">
        <w:rPr>
          <w:color w:val="000000" w:themeColor="text1"/>
        </w:rPr>
        <w:t xml:space="preserve">ШАГ 2 «МЫ РАЗМЫШЛЯЕМ» </w:t>
      </w:r>
    </w:p>
    <w:p w:rsidR="006E7875" w:rsidRPr="00F007AD" w:rsidRDefault="006E7875" w:rsidP="00D70EAB">
      <w:pPr>
        <w:pStyle w:val="a6"/>
        <w:ind w:left="0"/>
        <w:rPr>
          <w:color w:val="000000" w:themeColor="text1"/>
        </w:rPr>
      </w:pPr>
      <w:r w:rsidRPr="00F007AD">
        <w:rPr>
          <w:color w:val="000000" w:themeColor="text1"/>
        </w:rPr>
        <w:t xml:space="preserve">Ведущий организует обсуждение информации, полученной в </w:t>
      </w:r>
      <w:proofErr w:type="spellStart"/>
      <w:r w:rsidRPr="00F007AD">
        <w:rPr>
          <w:color w:val="000000" w:themeColor="text1"/>
        </w:rPr>
        <w:t>ШАГе</w:t>
      </w:r>
      <w:proofErr w:type="spellEnd"/>
      <w:r w:rsidRPr="00F007AD">
        <w:rPr>
          <w:color w:val="000000" w:themeColor="text1"/>
        </w:rPr>
        <w:t xml:space="preserve"> 1.</w:t>
      </w:r>
    </w:p>
    <w:p w:rsidR="006E7875" w:rsidRPr="00F007AD" w:rsidRDefault="006E7875" w:rsidP="00D70EAB">
      <w:pPr>
        <w:rPr>
          <w:color w:val="000000" w:themeColor="text1"/>
          <w:sz w:val="24"/>
          <w:szCs w:val="24"/>
          <w:shd w:val="clear" w:color="auto" w:fill="FFFFFF"/>
        </w:rPr>
      </w:pPr>
    </w:p>
    <w:p w:rsidR="006E7875" w:rsidRPr="00F007AD" w:rsidRDefault="00212C8C" w:rsidP="00212C8C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007AD">
        <w:rPr>
          <w:color w:val="000000" w:themeColor="text1"/>
        </w:rPr>
        <w:t xml:space="preserve">Информационный блок </w:t>
      </w:r>
      <w:r w:rsidR="006E7875" w:rsidRPr="00F007AD">
        <w:rPr>
          <w:color w:val="000000" w:themeColor="text1"/>
        </w:rPr>
        <w:t>«V Форум регионов Беларуси и России»</w:t>
      </w:r>
      <w:r w:rsidRPr="00F007AD">
        <w:rPr>
          <w:color w:val="000000" w:themeColor="text1"/>
        </w:rPr>
        <w:t>.</w:t>
      </w:r>
    </w:p>
    <w:p w:rsidR="006E7875" w:rsidRPr="00F007AD" w:rsidRDefault="006E7875" w:rsidP="00D70EAB">
      <w:pPr>
        <w:rPr>
          <w:i/>
          <w:iCs/>
          <w:color w:val="000000" w:themeColor="text1"/>
        </w:rPr>
      </w:pPr>
      <w:r w:rsidRPr="00F007AD">
        <w:rPr>
          <w:i/>
          <w:iCs/>
          <w:color w:val="000000" w:themeColor="text1"/>
        </w:rPr>
        <w:t xml:space="preserve">Форум регионов Беларуси и России стал хорошей традицией для президентов двух стран, руководителей регионов, представителей </w:t>
      </w:r>
      <w:proofErr w:type="gramStart"/>
      <w:r w:rsidRPr="00F007AD">
        <w:rPr>
          <w:i/>
          <w:iCs/>
          <w:color w:val="000000" w:themeColor="text1"/>
        </w:rPr>
        <w:t>бизнес-сообщества</w:t>
      </w:r>
      <w:proofErr w:type="gramEnd"/>
      <w:r w:rsidRPr="00F007AD">
        <w:rPr>
          <w:i/>
          <w:iCs/>
          <w:color w:val="000000" w:themeColor="text1"/>
        </w:rPr>
        <w:t xml:space="preserve"> и экспертов, площадкой для обсуждения ключевых вопросов межгосударственных отношений. </w:t>
      </w:r>
    </w:p>
    <w:p w:rsidR="006E7875" w:rsidRPr="00F007AD" w:rsidRDefault="006E7875" w:rsidP="00D70EAB">
      <w:pPr>
        <w:rPr>
          <w:i/>
          <w:iCs/>
          <w:color w:val="000000" w:themeColor="text1"/>
          <w:lang w:val="be-BY"/>
        </w:rPr>
      </w:pPr>
      <w:r w:rsidRPr="00F007AD">
        <w:rPr>
          <w:i/>
          <w:iCs/>
          <w:color w:val="000000" w:themeColor="text1"/>
        </w:rPr>
        <w:t>Президенты Беларуси и России Александр Лукашенко и Владимир Путин перед пленарным заседанием V Форума регионо</w:t>
      </w:r>
      <w:r w:rsidR="00D70EAB" w:rsidRPr="00F007AD">
        <w:rPr>
          <w:i/>
          <w:iCs/>
          <w:color w:val="000000" w:themeColor="text1"/>
        </w:rPr>
        <w:t>в провели двустороннюю встречу.</w:t>
      </w:r>
    </w:p>
    <w:p w:rsidR="001E605A" w:rsidRPr="00F007AD" w:rsidRDefault="006E7875" w:rsidP="00D70EAB">
      <w:pPr>
        <w:rPr>
          <w:i/>
          <w:iCs/>
          <w:color w:val="000000" w:themeColor="text1"/>
        </w:rPr>
      </w:pPr>
      <w:r w:rsidRPr="00F007AD">
        <w:rPr>
          <w:i/>
          <w:iCs/>
          <w:color w:val="000000" w:themeColor="text1"/>
        </w:rPr>
        <w:t>«Сегодня нам необходимо проанализировать и определить те сферы, в которых межрегиональное взаимодействие могло бы оказать дополнительное положительное влияние на интеграционные пр</w:t>
      </w:r>
      <w:r w:rsidR="00D70EAB" w:rsidRPr="00F007AD">
        <w:rPr>
          <w:i/>
          <w:iCs/>
          <w:color w:val="000000" w:themeColor="text1"/>
        </w:rPr>
        <w:t xml:space="preserve">оцессы в рамках нашего союза», </w:t>
      </w:r>
      <w:r w:rsidR="00D70EAB" w:rsidRPr="00F007AD">
        <w:rPr>
          <w:i/>
          <w:iCs/>
          <w:color w:val="000000" w:themeColor="text1"/>
          <w:lang w:val="be-BY"/>
        </w:rPr>
        <w:t>–</w:t>
      </w:r>
      <w:r w:rsidRPr="00F007AD">
        <w:rPr>
          <w:i/>
          <w:iCs/>
          <w:color w:val="000000" w:themeColor="text1"/>
        </w:rPr>
        <w:t xml:space="preserve"> отметил белорусский лидер.</w:t>
      </w:r>
    </w:p>
    <w:p w:rsidR="00212C8C" w:rsidRPr="00F007AD" w:rsidRDefault="00212C8C" w:rsidP="00D70EAB">
      <w:pPr>
        <w:rPr>
          <w:b/>
          <w:bCs/>
          <w:color w:val="000000" w:themeColor="text1"/>
          <w:lang w:val="be-BY"/>
        </w:rPr>
      </w:pPr>
    </w:p>
    <w:p w:rsidR="006E7875" w:rsidRPr="00F007AD" w:rsidRDefault="006E7875" w:rsidP="00D70EAB">
      <w:pPr>
        <w:rPr>
          <w:b/>
          <w:bCs/>
          <w:color w:val="000000" w:themeColor="text1"/>
        </w:rPr>
      </w:pPr>
      <w:r w:rsidRPr="00F007AD">
        <w:rPr>
          <w:b/>
          <w:bCs/>
          <w:color w:val="000000" w:themeColor="text1"/>
        </w:rPr>
        <w:t>Вопросы для обсуждения:</w:t>
      </w:r>
    </w:p>
    <w:p w:rsidR="006E7875" w:rsidRPr="00F007AD" w:rsidRDefault="006E7875" w:rsidP="00D70EAB">
      <w:pPr>
        <w:numPr>
          <w:ilvl w:val="0"/>
          <w:numId w:val="16"/>
        </w:numPr>
        <w:ind w:left="0" w:firstLine="709"/>
        <w:rPr>
          <w:color w:val="000000" w:themeColor="text1"/>
          <w:shd w:val="clear" w:color="auto" w:fill="FFFFFF"/>
        </w:rPr>
      </w:pPr>
      <w:r w:rsidRPr="00F007AD">
        <w:rPr>
          <w:color w:val="000000" w:themeColor="text1"/>
          <w:shd w:val="clear" w:color="auto" w:fill="FFFFFF"/>
        </w:rPr>
        <w:t xml:space="preserve">Чем вызвано пристальное внимание </w:t>
      </w:r>
      <w:r w:rsidR="002F6382" w:rsidRPr="00F007AD">
        <w:rPr>
          <w:iCs/>
          <w:color w:val="000000" w:themeColor="text1"/>
        </w:rPr>
        <w:t>Александра Григорьевича Лукашенко и Владимира Владимировича Путина</w:t>
      </w:r>
      <w:r w:rsidR="002F6382" w:rsidRPr="00F007AD">
        <w:rPr>
          <w:color w:val="000000" w:themeColor="text1"/>
          <w:shd w:val="clear" w:color="auto" w:fill="FFFFFF"/>
        </w:rPr>
        <w:t xml:space="preserve"> </w:t>
      </w:r>
      <w:r w:rsidRPr="00F007AD">
        <w:rPr>
          <w:color w:val="000000" w:themeColor="text1"/>
          <w:shd w:val="clear" w:color="auto" w:fill="FFFFFF"/>
        </w:rPr>
        <w:t xml:space="preserve">к вопросам </w:t>
      </w:r>
      <w:r w:rsidR="002F6382" w:rsidRPr="00F007AD">
        <w:rPr>
          <w:color w:val="000000" w:themeColor="text1"/>
          <w:shd w:val="clear" w:color="auto" w:fill="FFFFFF"/>
        </w:rPr>
        <w:t>сотрудничества России и Беларуси</w:t>
      </w:r>
      <w:r w:rsidRPr="00F007AD">
        <w:rPr>
          <w:color w:val="000000" w:themeColor="text1"/>
          <w:shd w:val="clear" w:color="auto" w:fill="FFFFFF"/>
        </w:rPr>
        <w:t>?</w:t>
      </w:r>
    </w:p>
    <w:p w:rsidR="005F2E0B" w:rsidRPr="00F007AD" w:rsidRDefault="00AB6D82" w:rsidP="00D70EAB">
      <w:pPr>
        <w:numPr>
          <w:ilvl w:val="0"/>
          <w:numId w:val="16"/>
        </w:numPr>
        <w:ind w:left="0" w:firstLine="709"/>
        <w:rPr>
          <w:color w:val="000000" w:themeColor="text1"/>
          <w:shd w:val="clear" w:color="auto" w:fill="FFFFFF"/>
        </w:rPr>
      </w:pPr>
      <w:r w:rsidRPr="00F007AD">
        <w:rPr>
          <w:color w:val="000000" w:themeColor="text1"/>
          <w:shd w:val="clear" w:color="auto" w:fill="FFFFFF"/>
        </w:rPr>
        <w:t xml:space="preserve">Как </w:t>
      </w:r>
      <w:r w:rsidR="00FF6AD4" w:rsidRPr="00F007AD">
        <w:rPr>
          <w:color w:val="000000" w:themeColor="text1"/>
          <w:shd w:val="clear" w:color="auto" w:fill="FFFFFF"/>
        </w:rPr>
        <w:t>регионально</w:t>
      </w:r>
      <w:r w:rsidR="00212C8C" w:rsidRPr="00F007AD">
        <w:rPr>
          <w:color w:val="000000" w:themeColor="text1"/>
          <w:shd w:val="clear" w:color="auto" w:fill="FFFFFF"/>
          <w:lang w:val="be-BY"/>
        </w:rPr>
        <w:t>е</w:t>
      </w:r>
      <w:r w:rsidR="00FF6AD4" w:rsidRPr="00F007AD">
        <w:rPr>
          <w:color w:val="000000" w:themeColor="text1"/>
          <w:shd w:val="clear" w:color="auto" w:fill="FFFFFF"/>
        </w:rPr>
        <w:t xml:space="preserve"> сотрудничеств</w:t>
      </w:r>
      <w:r w:rsidR="00C9533A" w:rsidRPr="00F007AD">
        <w:rPr>
          <w:color w:val="000000" w:themeColor="text1"/>
          <w:shd w:val="clear" w:color="auto" w:fill="FFFFFF"/>
        </w:rPr>
        <w:t>о</w:t>
      </w:r>
      <w:r w:rsidR="00FF6AD4" w:rsidRPr="00F007AD">
        <w:rPr>
          <w:color w:val="000000" w:themeColor="text1"/>
          <w:shd w:val="clear" w:color="auto" w:fill="FFFFFF"/>
        </w:rPr>
        <w:t xml:space="preserve"> двух стран </w:t>
      </w:r>
      <w:r w:rsidR="00212C8C" w:rsidRPr="00F007AD">
        <w:rPr>
          <w:color w:val="000000" w:themeColor="text1"/>
          <w:shd w:val="clear" w:color="auto" w:fill="FFFFFF"/>
          <w:lang w:val="be-BY"/>
        </w:rPr>
        <w:t xml:space="preserve">– </w:t>
      </w:r>
      <w:r w:rsidR="00FF6AD4" w:rsidRPr="00F007AD">
        <w:rPr>
          <w:color w:val="000000" w:themeColor="text1"/>
          <w:shd w:val="clear" w:color="auto" w:fill="FFFFFF"/>
        </w:rPr>
        <w:t>России и Беларус</w:t>
      </w:r>
      <w:r w:rsidR="00212C8C" w:rsidRPr="00F007AD">
        <w:rPr>
          <w:color w:val="000000" w:themeColor="text1"/>
          <w:shd w:val="clear" w:color="auto" w:fill="FFFFFF"/>
        </w:rPr>
        <w:t xml:space="preserve">и – </w:t>
      </w:r>
      <w:r w:rsidR="00C9533A" w:rsidRPr="00F007AD">
        <w:rPr>
          <w:color w:val="000000" w:themeColor="text1"/>
          <w:shd w:val="clear" w:color="auto" w:fill="FFFFFF"/>
        </w:rPr>
        <w:t>способствует</w:t>
      </w:r>
      <w:r w:rsidRPr="00F007AD">
        <w:rPr>
          <w:color w:val="000000" w:themeColor="text1"/>
          <w:shd w:val="clear" w:color="auto" w:fill="FFFFFF"/>
        </w:rPr>
        <w:t xml:space="preserve"> развити</w:t>
      </w:r>
      <w:r w:rsidR="00C9533A" w:rsidRPr="00F007AD">
        <w:rPr>
          <w:color w:val="000000" w:themeColor="text1"/>
          <w:shd w:val="clear" w:color="auto" w:fill="FFFFFF"/>
        </w:rPr>
        <w:t>ю</w:t>
      </w:r>
      <w:r w:rsidRPr="00F007AD">
        <w:rPr>
          <w:color w:val="000000" w:themeColor="text1"/>
          <w:shd w:val="clear" w:color="auto" w:fill="FFFFFF"/>
        </w:rPr>
        <w:t xml:space="preserve"> нашего государства</w:t>
      </w:r>
      <w:r w:rsidR="006C220B" w:rsidRPr="00F007AD">
        <w:rPr>
          <w:color w:val="000000" w:themeColor="text1"/>
          <w:shd w:val="clear" w:color="auto" w:fill="FFFFFF"/>
        </w:rPr>
        <w:t>?</w:t>
      </w:r>
    </w:p>
    <w:p w:rsidR="006E7875" w:rsidRPr="00F007AD" w:rsidRDefault="007C23F2" w:rsidP="00D70EAB">
      <w:pPr>
        <w:numPr>
          <w:ilvl w:val="0"/>
          <w:numId w:val="16"/>
        </w:numPr>
        <w:ind w:left="0" w:firstLine="709"/>
        <w:rPr>
          <w:color w:val="000000" w:themeColor="text1"/>
          <w:shd w:val="clear" w:color="auto" w:fill="FFFFFF"/>
        </w:rPr>
      </w:pPr>
      <w:r w:rsidRPr="00F007AD">
        <w:rPr>
          <w:color w:val="000000" w:themeColor="text1"/>
          <w:shd w:val="clear" w:color="auto" w:fill="FFFFFF"/>
        </w:rPr>
        <w:t>Что на ваш взгляд обес</w:t>
      </w:r>
      <w:r w:rsidR="00AE1004">
        <w:rPr>
          <w:color w:val="000000" w:themeColor="text1"/>
          <w:shd w:val="clear" w:color="auto" w:fill="FFFFFF"/>
        </w:rPr>
        <w:t>печивает успешное сотрудничество</w:t>
      </w:r>
      <w:r w:rsidRPr="00F007AD">
        <w:rPr>
          <w:color w:val="000000" w:themeColor="text1"/>
          <w:shd w:val="clear" w:color="auto" w:fill="FFFFFF"/>
        </w:rPr>
        <w:t xml:space="preserve"> </w:t>
      </w:r>
      <w:r w:rsidR="0012349B" w:rsidRPr="00F007AD">
        <w:rPr>
          <w:color w:val="000000" w:themeColor="text1"/>
          <w:shd w:val="clear" w:color="auto" w:fill="FFFFFF"/>
        </w:rPr>
        <w:t>двух государств</w:t>
      </w:r>
      <w:r w:rsidR="006E7875" w:rsidRPr="00F007AD">
        <w:rPr>
          <w:color w:val="000000" w:themeColor="text1"/>
          <w:shd w:val="clear" w:color="auto" w:fill="FFFFFF"/>
        </w:rPr>
        <w:t>?</w:t>
      </w:r>
    </w:p>
    <w:p w:rsidR="0012349B" w:rsidRPr="00F007AD" w:rsidRDefault="000C20A7" w:rsidP="00D70EAB">
      <w:pPr>
        <w:numPr>
          <w:ilvl w:val="0"/>
          <w:numId w:val="16"/>
        </w:numPr>
        <w:ind w:left="0" w:firstLine="709"/>
        <w:rPr>
          <w:color w:val="000000" w:themeColor="text1"/>
        </w:rPr>
      </w:pPr>
      <w:r w:rsidRPr="00F007AD">
        <w:rPr>
          <w:color w:val="000000" w:themeColor="text1"/>
          <w:shd w:val="clear" w:color="auto" w:fill="FFFFFF"/>
        </w:rPr>
        <w:t>Как вы считаете, к</w:t>
      </w:r>
      <w:r w:rsidR="00FC4EAD" w:rsidRPr="00F007AD">
        <w:rPr>
          <w:color w:val="000000" w:themeColor="text1"/>
          <w:shd w:val="clear" w:color="auto" w:fill="FFFFFF"/>
        </w:rPr>
        <w:t>ак</w:t>
      </w:r>
      <w:r w:rsidRPr="00F007AD">
        <w:rPr>
          <w:color w:val="000000" w:themeColor="text1"/>
          <w:shd w:val="clear" w:color="auto" w:fill="FFFFFF"/>
        </w:rPr>
        <w:t>ова</w:t>
      </w:r>
      <w:r w:rsidR="00FC4EAD" w:rsidRPr="00F007AD">
        <w:rPr>
          <w:color w:val="000000" w:themeColor="text1"/>
          <w:shd w:val="clear" w:color="auto" w:fill="FFFFFF"/>
        </w:rPr>
        <w:t xml:space="preserve"> роль </w:t>
      </w:r>
      <w:r w:rsidR="001027B1" w:rsidRPr="00F007AD">
        <w:rPr>
          <w:color w:val="000000" w:themeColor="text1"/>
          <w:shd w:val="clear" w:color="auto" w:fill="FFFFFF"/>
        </w:rPr>
        <w:t>сотрудничеств</w:t>
      </w:r>
      <w:r w:rsidR="00FC4EAD" w:rsidRPr="00F007AD">
        <w:rPr>
          <w:color w:val="000000" w:themeColor="text1"/>
          <w:shd w:val="clear" w:color="auto" w:fill="FFFFFF"/>
        </w:rPr>
        <w:t>а</w:t>
      </w:r>
      <w:r w:rsidR="009C201D" w:rsidRPr="00F007AD">
        <w:rPr>
          <w:color w:val="000000" w:themeColor="text1"/>
          <w:shd w:val="clear" w:color="auto" w:fill="FFFFFF"/>
        </w:rPr>
        <w:t xml:space="preserve"> </w:t>
      </w:r>
      <w:r w:rsidR="00FC4EAD" w:rsidRPr="00F007AD">
        <w:rPr>
          <w:color w:val="000000" w:themeColor="text1"/>
          <w:shd w:val="clear" w:color="auto" w:fill="FFFFFF"/>
        </w:rPr>
        <w:t>в жизн</w:t>
      </w:r>
      <w:r w:rsidR="004E2CAB" w:rsidRPr="00F007AD">
        <w:rPr>
          <w:color w:val="000000" w:themeColor="text1"/>
          <w:shd w:val="clear" w:color="auto" w:fill="FFFFFF"/>
        </w:rPr>
        <w:t>и</w:t>
      </w:r>
      <w:r w:rsidR="00FC4EAD" w:rsidRPr="00F007AD">
        <w:rPr>
          <w:color w:val="000000" w:themeColor="text1"/>
          <w:shd w:val="clear" w:color="auto" w:fill="FFFFFF"/>
        </w:rPr>
        <w:t xml:space="preserve"> </w:t>
      </w:r>
      <w:r w:rsidR="004E2CAB" w:rsidRPr="00F007AD">
        <w:rPr>
          <w:color w:val="000000" w:themeColor="text1"/>
          <w:shd w:val="clear" w:color="auto" w:fill="FFFFFF"/>
        </w:rPr>
        <w:t>человека?</w:t>
      </w:r>
    </w:p>
    <w:p w:rsidR="006E7875" w:rsidRPr="00F007AD" w:rsidRDefault="006E7875" w:rsidP="00D70EAB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color w:val="000000" w:themeColor="text1"/>
        </w:rPr>
      </w:pPr>
      <w:proofErr w:type="gramStart"/>
      <w:r w:rsidRPr="00F007AD">
        <w:rPr>
          <w:color w:val="000000" w:themeColor="text1"/>
          <w:u w:val="single"/>
        </w:rPr>
        <w:t>В фокусе обсуждения</w:t>
      </w:r>
      <w:r w:rsidRPr="00F007AD">
        <w:rPr>
          <w:color w:val="000000" w:themeColor="text1"/>
        </w:rPr>
        <w:t xml:space="preserve">: культура взаимоотношений, </w:t>
      </w:r>
      <w:r w:rsidR="009F6B84" w:rsidRPr="00F007AD">
        <w:rPr>
          <w:color w:val="000000" w:themeColor="text1"/>
        </w:rPr>
        <w:t xml:space="preserve">умение вести переговоры, </w:t>
      </w:r>
      <w:r w:rsidR="00712616" w:rsidRPr="00F007AD">
        <w:rPr>
          <w:color w:val="000000" w:themeColor="text1"/>
        </w:rPr>
        <w:t xml:space="preserve">принципы сотрудничества, </w:t>
      </w:r>
      <w:r w:rsidRPr="00F007AD">
        <w:rPr>
          <w:color w:val="000000" w:themeColor="text1"/>
        </w:rPr>
        <w:t xml:space="preserve">доверие, уважительное отношение к партнерству, </w:t>
      </w:r>
      <w:r w:rsidR="00212C8C" w:rsidRPr="00F007AD">
        <w:rPr>
          <w:color w:val="000000" w:themeColor="text1"/>
        </w:rPr>
        <w:t xml:space="preserve">национальные </w:t>
      </w:r>
      <w:r w:rsidRPr="00F007AD">
        <w:rPr>
          <w:color w:val="000000" w:themeColor="text1"/>
        </w:rPr>
        <w:t>ценност</w:t>
      </w:r>
      <w:r w:rsidR="00212C8C" w:rsidRPr="00F007AD">
        <w:rPr>
          <w:color w:val="000000" w:themeColor="text1"/>
        </w:rPr>
        <w:t>и</w:t>
      </w:r>
      <w:r w:rsidRPr="00F007AD">
        <w:rPr>
          <w:color w:val="000000" w:themeColor="text1"/>
        </w:rPr>
        <w:t>, заинтересованность, достижения, личностная позиция, экономическая инте</w:t>
      </w:r>
      <w:r w:rsidR="00712616" w:rsidRPr="00F007AD">
        <w:rPr>
          <w:color w:val="000000" w:themeColor="text1"/>
        </w:rPr>
        <w:t>грация</w:t>
      </w:r>
      <w:r w:rsidR="00212C8C" w:rsidRPr="00F007AD">
        <w:rPr>
          <w:color w:val="000000" w:themeColor="text1"/>
        </w:rPr>
        <w:t>, союзное государство</w:t>
      </w:r>
      <w:r w:rsidR="00712616" w:rsidRPr="00F007AD">
        <w:rPr>
          <w:color w:val="000000" w:themeColor="text1"/>
        </w:rPr>
        <w:t>.</w:t>
      </w:r>
      <w:proofErr w:type="gramEnd"/>
    </w:p>
    <w:p w:rsidR="009F6B84" w:rsidRPr="00F007AD" w:rsidRDefault="009F6B84" w:rsidP="00212C8C">
      <w:pPr>
        <w:autoSpaceDE w:val="0"/>
        <w:autoSpaceDN w:val="0"/>
        <w:adjustRightInd w:val="0"/>
        <w:rPr>
          <w:color w:val="000000" w:themeColor="text1"/>
        </w:rPr>
      </w:pPr>
    </w:p>
    <w:p w:rsidR="006E7875" w:rsidRPr="00F007AD" w:rsidRDefault="00212C8C" w:rsidP="00212C8C">
      <w:pPr>
        <w:autoSpaceDE w:val="0"/>
        <w:autoSpaceDN w:val="0"/>
        <w:adjustRightInd w:val="0"/>
        <w:rPr>
          <w:color w:val="000000" w:themeColor="text1"/>
        </w:rPr>
      </w:pPr>
      <w:r w:rsidRPr="00F007AD">
        <w:rPr>
          <w:color w:val="000000" w:themeColor="text1"/>
        </w:rPr>
        <w:t>Информационный блок</w:t>
      </w:r>
      <w:r w:rsidR="006E7875" w:rsidRPr="00F007AD">
        <w:rPr>
          <w:color w:val="000000" w:themeColor="text1"/>
        </w:rPr>
        <w:t xml:space="preserve"> «Региональное сотрудничество Беларуси и России»</w:t>
      </w:r>
      <w:r w:rsidRPr="00F007AD">
        <w:rPr>
          <w:color w:val="000000" w:themeColor="text1"/>
        </w:rPr>
        <w:t>.</w:t>
      </w:r>
    </w:p>
    <w:p w:rsidR="006E7875" w:rsidRPr="00F007AD" w:rsidRDefault="006E7875" w:rsidP="00D70EAB">
      <w:pPr>
        <w:rPr>
          <w:i/>
          <w:iCs/>
          <w:color w:val="000000" w:themeColor="text1"/>
        </w:rPr>
      </w:pPr>
      <w:r w:rsidRPr="00F007AD">
        <w:rPr>
          <w:i/>
          <w:iCs/>
          <w:color w:val="000000" w:themeColor="text1"/>
        </w:rPr>
        <w:t xml:space="preserve">Практически в каждом белорусском изделии, будь это трактор, большегрузный или легковой автомобиль, бытовой прибор, есть российский </w:t>
      </w:r>
      <w:r w:rsidRPr="00F007AD">
        <w:rPr>
          <w:i/>
          <w:iCs/>
          <w:color w:val="000000" w:themeColor="text1"/>
        </w:rPr>
        <w:lastRenderedPageBreak/>
        <w:t>компонент, – констатировал Александр Лукашенко.</w:t>
      </w:r>
      <w:r w:rsidRPr="00F007AD">
        <w:rPr>
          <w:color w:val="000000" w:themeColor="text1"/>
        </w:rPr>
        <w:t xml:space="preserve"> – </w:t>
      </w:r>
      <w:r w:rsidRPr="00F007AD">
        <w:rPr>
          <w:i/>
          <w:iCs/>
          <w:color w:val="000000" w:themeColor="text1"/>
        </w:rPr>
        <w:t xml:space="preserve">В настоящее время более 8 тыс. предприятий двух государств </w:t>
      </w:r>
      <w:proofErr w:type="gramStart"/>
      <w:r w:rsidRPr="00F007AD">
        <w:rPr>
          <w:i/>
          <w:iCs/>
          <w:color w:val="000000" w:themeColor="text1"/>
        </w:rPr>
        <w:t>связаны</w:t>
      </w:r>
      <w:proofErr w:type="gramEnd"/>
      <w:r w:rsidRPr="00F007AD">
        <w:rPr>
          <w:i/>
          <w:iCs/>
          <w:color w:val="000000" w:themeColor="text1"/>
        </w:rPr>
        <w:t xml:space="preserve"> производственной кооперацией. В Беларуси около 3 тыс. организаций с российским уставным капиталом. В России зарегистрировано примерно 50 совместных производств, создано около 160 субъектов товаропроводящей сети с белорусским капиталом. Это сотни тысяч рабочих мест, что в нынешнее время является определенным достижением.</w:t>
      </w:r>
    </w:p>
    <w:p w:rsidR="006E7875" w:rsidRPr="00F007AD" w:rsidRDefault="006E7875" w:rsidP="00D70EAB">
      <w:pPr>
        <w:rPr>
          <w:i/>
          <w:iCs/>
          <w:color w:val="000000" w:themeColor="text1"/>
          <w:shd w:val="clear" w:color="auto" w:fill="FFFFFF"/>
        </w:rPr>
      </w:pPr>
      <w:r w:rsidRPr="00F007AD">
        <w:rPr>
          <w:i/>
          <w:iCs/>
          <w:color w:val="000000" w:themeColor="text1"/>
        </w:rPr>
        <w:t>В рамках форума состоялось подписание соглашения о балансах поставок продовольствия на 2019 год, которым было уделено н</w:t>
      </w:r>
      <w:r w:rsidRPr="00F007AD">
        <w:rPr>
          <w:i/>
          <w:iCs/>
          <w:color w:val="000000" w:themeColor="text1"/>
          <w:shd w:val="clear" w:color="auto" w:fill="FFFFFF"/>
        </w:rPr>
        <w:t xml:space="preserve">емало внимания </w:t>
      </w:r>
      <w:r w:rsidRPr="00F007AD">
        <w:rPr>
          <w:i/>
          <w:iCs/>
          <w:color w:val="000000" w:themeColor="text1"/>
        </w:rPr>
        <w:t>на переговорах в Сочи президентов Беларуси и России</w:t>
      </w:r>
      <w:r w:rsidRPr="00F007AD">
        <w:rPr>
          <w:i/>
          <w:iCs/>
          <w:color w:val="000000" w:themeColor="text1"/>
          <w:shd w:val="clear" w:color="auto" w:fill="FFFFFF"/>
        </w:rPr>
        <w:t>.</w:t>
      </w:r>
    </w:p>
    <w:p w:rsidR="00AE1004" w:rsidRDefault="00AE1004" w:rsidP="00D70E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E7875" w:rsidRPr="00F007AD" w:rsidRDefault="006E7875" w:rsidP="00D70E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007AD">
        <w:rPr>
          <w:b/>
          <w:bCs/>
          <w:color w:val="000000" w:themeColor="text1"/>
          <w:sz w:val="28"/>
          <w:szCs w:val="28"/>
        </w:rPr>
        <w:t>Вопросы для обсуждения:</w:t>
      </w:r>
    </w:p>
    <w:p w:rsidR="006E7875" w:rsidRPr="00F007AD" w:rsidRDefault="00B2045F" w:rsidP="00212C8C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007AD">
        <w:rPr>
          <w:color w:val="000000" w:themeColor="text1"/>
          <w:sz w:val="28"/>
          <w:szCs w:val="28"/>
        </w:rPr>
        <w:t>В каких о</w:t>
      </w:r>
      <w:r w:rsidR="002F6382" w:rsidRPr="00F007AD">
        <w:rPr>
          <w:color w:val="000000" w:themeColor="text1"/>
          <w:sz w:val="28"/>
          <w:szCs w:val="28"/>
        </w:rPr>
        <w:t>траслях</w:t>
      </w:r>
      <w:r w:rsidRPr="00F007AD">
        <w:rPr>
          <w:color w:val="000000" w:themeColor="text1"/>
          <w:sz w:val="28"/>
          <w:szCs w:val="28"/>
        </w:rPr>
        <w:t xml:space="preserve"> экономики </w:t>
      </w:r>
      <w:r w:rsidR="002F6382" w:rsidRPr="00F007AD">
        <w:rPr>
          <w:color w:val="000000" w:themeColor="text1"/>
          <w:sz w:val="28"/>
          <w:szCs w:val="28"/>
        </w:rPr>
        <w:t>наиболее активно проявляется</w:t>
      </w:r>
      <w:r w:rsidR="006751F6" w:rsidRPr="00F007AD">
        <w:rPr>
          <w:color w:val="000000" w:themeColor="text1"/>
          <w:sz w:val="28"/>
          <w:szCs w:val="28"/>
        </w:rPr>
        <w:t xml:space="preserve"> </w:t>
      </w:r>
      <w:r w:rsidRPr="00F007AD">
        <w:rPr>
          <w:color w:val="000000" w:themeColor="text1"/>
          <w:sz w:val="28"/>
          <w:szCs w:val="28"/>
        </w:rPr>
        <w:t>сотруднич</w:t>
      </w:r>
      <w:r w:rsidR="006751F6" w:rsidRPr="00F007AD">
        <w:rPr>
          <w:color w:val="000000" w:themeColor="text1"/>
          <w:sz w:val="28"/>
          <w:szCs w:val="28"/>
        </w:rPr>
        <w:t>ество Республики Беларусь и Российской Федерации?</w:t>
      </w:r>
    </w:p>
    <w:p w:rsidR="006E7875" w:rsidRPr="00F007AD" w:rsidRDefault="00B2045F" w:rsidP="00212C8C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007AD">
        <w:rPr>
          <w:color w:val="000000" w:themeColor="text1"/>
          <w:sz w:val="28"/>
          <w:szCs w:val="28"/>
        </w:rPr>
        <w:t>Почему м</w:t>
      </w:r>
      <w:r w:rsidR="006E7875" w:rsidRPr="00F007AD">
        <w:rPr>
          <w:color w:val="000000" w:themeColor="text1"/>
          <w:sz w:val="28"/>
          <w:szCs w:val="28"/>
        </w:rPr>
        <w:t>ожно считать сотрудничество России и Беларуси взаимовыгодным?</w:t>
      </w:r>
    </w:p>
    <w:p w:rsidR="00D3502F" w:rsidRPr="00F007AD" w:rsidRDefault="00D3502F" w:rsidP="00212C8C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007AD">
        <w:rPr>
          <w:color w:val="000000" w:themeColor="text1"/>
          <w:sz w:val="28"/>
          <w:szCs w:val="28"/>
        </w:rPr>
        <w:t xml:space="preserve">Какие перспективы раскрывает сотрудничество </w:t>
      </w:r>
      <w:r w:rsidR="00CE7B08" w:rsidRPr="00F007AD">
        <w:rPr>
          <w:color w:val="000000" w:themeColor="text1"/>
          <w:sz w:val="28"/>
          <w:szCs w:val="28"/>
        </w:rPr>
        <w:t xml:space="preserve">между </w:t>
      </w:r>
      <w:r w:rsidR="002F6382" w:rsidRPr="00F007AD">
        <w:rPr>
          <w:color w:val="000000" w:themeColor="text1"/>
          <w:sz w:val="28"/>
          <w:szCs w:val="28"/>
        </w:rPr>
        <w:t xml:space="preserve">нашими </w:t>
      </w:r>
      <w:r w:rsidR="00CE7B08" w:rsidRPr="00F007AD">
        <w:rPr>
          <w:color w:val="000000" w:themeColor="text1"/>
          <w:sz w:val="28"/>
          <w:szCs w:val="28"/>
        </w:rPr>
        <w:t xml:space="preserve">государствами </w:t>
      </w:r>
      <w:r w:rsidRPr="00F007AD">
        <w:rPr>
          <w:color w:val="000000" w:themeColor="text1"/>
          <w:sz w:val="28"/>
          <w:szCs w:val="28"/>
        </w:rPr>
        <w:t xml:space="preserve">для </w:t>
      </w:r>
      <w:r w:rsidR="00161334" w:rsidRPr="00F007AD">
        <w:rPr>
          <w:color w:val="000000" w:themeColor="text1"/>
          <w:sz w:val="28"/>
          <w:szCs w:val="28"/>
        </w:rPr>
        <w:t xml:space="preserve">обеспечения профессиональной занятости населения </w:t>
      </w:r>
      <w:r w:rsidR="00CE7B08" w:rsidRPr="00F007AD">
        <w:rPr>
          <w:color w:val="000000" w:themeColor="text1"/>
          <w:sz w:val="28"/>
          <w:szCs w:val="28"/>
        </w:rPr>
        <w:t>нашей страны?</w:t>
      </w:r>
    </w:p>
    <w:p w:rsidR="00161334" w:rsidRPr="00F007AD" w:rsidRDefault="009F6B84" w:rsidP="00212C8C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007AD">
        <w:rPr>
          <w:color w:val="000000" w:themeColor="text1"/>
          <w:sz w:val="28"/>
          <w:szCs w:val="28"/>
        </w:rPr>
        <w:t>О каких белорусских брендах</w:t>
      </w:r>
      <w:r w:rsidR="00212C8C" w:rsidRPr="00F007AD">
        <w:rPr>
          <w:color w:val="000000" w:themeColor="text1"/>
          <w:sz w:val="28"/>
          <w:szCs w:val="28"/>
        </w:rPr>
        <w:t xml:space="preserve"> вы </w:t>
      </w:r>
      <w:r w:rsidRPr="00F007AD">
        <w:rPr>
          <w:color w:val="000000" w:themeColor="text1"/>
          <w:sz w:val="28"/>
          <w:szCs w:val="28"/>
        </w:rPr>
        <w:t>бы рассказали сверстникам из России</w:t>
      </w:r>
      <w:r w:rsidR="00161334" w:rsidRPr="00F007AD">
        <w:rPr>
          <w:color w:val="000000" w:themeColor="text1"/>
          <w:sz w:val="28"/>
          <w:szCs w:val="28"/>
        </w:rPr>
        <w:t>?</w:t>
      </w:r>
    </w:p>
    <w:p w:rsidR="006E7875" w:rsidRPr="00F007AD" w:rsidRDefault="006E7875" w:rsidP="00D70EAB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color w:val="000000" w:themeColor="text1"/>
        </w:rPr>
      </w:pPr>
      <w:r w:rsidRPr="00F007AD">
        <w:rPr>
          <w:color w:val="000000" w:themeColor="text1"/>
          <w:u w:val="single"/>
        </w:rPr>
        <w:t>В фокусе обсуждения</w:t>
      </w:r>
      <w:r w:rsidRPr="00F007AD">
        <w:rPr>
          <w:color w:val="000000" w:themeColor="text1"/>
        </w:rPr>
        <w:t xml:space="preserve">: </w:t>
      </w:r>
      <w:r w:rsidR="002572DF" w:rsidRPr="00F007AD">
        <w:rPr>
          <w:color w:val="000000" w:themeColor="text1"/>
        </w:rPr>
        <w:t>экономическое развитие</w:t>
      </w:r>
      <w:r w:rsidR="004757E9" w:rsidRPr="00F007AD">
        <w:rPr>
          <w:color w:val="000000" w:themeColor="text1"/>
        </w:rPr>
        <w:t xml:space="preserve"> страны</w:t>
      </w:r>
      <w:r w:rsidR="002572DF" w:rsidRPr="00F007AD">
        <w:rPr>
          <w:color w:val="000000" w:themeColor="text1"/>
        </w:rPr>
        <w:t xml:space="preserve">, </w:t>
      </w:r>
      <w:r w:rsidR="009F6B84" w:rsidRPr="00F007AD">
        <w:rPr>
          <w:color w:val="000000" w:themeColor="text1"/>
        </w:rPr>
        <w:t xml:space="preserve">единое экономическое пространство, взаимодействие, </w:t>
      </w:r>
      <w:r w:rsidRPr="00F007AD">
        <w:rPr>
          <w:color w:val="000000" w:themeColor="text1"/>
        </w:rPr>
        <w:t>взаимопонимание, способность находить компромисс, привлечение внимания к проблемам и достижениям союзного государства, гражданская позиция, привлечение внимания молодежи к вопросам экономики, экономическая интеграция</w:t>
      </w:r>
      <w:r w:rsidR="00C34726" w:rsidRPr="00F007AD">
        <w:rPr>
          <w:color w:val="000000" w:themeColor="text1"/>
        </w:rPr>
        <w:t>, профессиональная занятость</w:t>
      </w:r>
      <w:r w:rsidR="009F6B84" w:rsidRPr="00F007AD">
        <w:rPr>
          <w:color w:val="000000" w:themeColor="text1"/>
        </w:rPr>
        <w:t>, гордость за отечественного производ</w:t>
      </w:r>
      <w:r w:rsidR="00354650" w:rsidRPr="00F007AD">
        <w:rPr>
          <w:color w:val="000000" w:themeColor="text1"/>
        </w:rPr>
        <w:t>и</w:t>
      </w:r>
      <w:r w:rsidR="009F6B84" w:rsidRPr="00F007AD">
        <w:rPr>
          <w:color w:val="000000" w:themeColor="text1"/>
        </w:rPr>
        <w:t>теля</w:t>
      </w:r>
      <w:r w:rsidRPr="00F007AD">
        <w:rPr>
          <w:color w:val="000000" w:themeColor="text1"/>
        </w:rPr>
        <w:t>.</w:t>
      </w:r>
    </w:p>
    <w:p w:rsidR="006E7875" w:rsidRPr="00F007AD" w:rsidRDefault="006E7875" w:rsidP="00D70EAB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color w:val="000000" w:themeColor="text1"/>
        </w:rPr>
      </w:pPr>
    </w:p>
    <w:p w:rsidR="006E7875" w:rsidRPr="00F007AD" w:rsidRDefault="009F6B84" w:rsidP="009F6B84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F007AD">
        <w:rPr>
          <w:color w:val="000000" w:themeColor="text1"/>
        </w:rPr>
        <w:t xml:space="preserve">Информационный блок </w:t>
      </w:r>
      <w:r w:rsidR="006E7875" w:rsidRPr="00F007AD">
        <w:rPr>
          <w:color w:val="000000" w:themeColor="text1"/>
        </w:rPr>
        <w:t>«Год малой родины в Республике Беларусь»</w:t>
      </w:r>
      <w:r w:rsidRPr="00F007AD">
        <w:rPr>
          <w:color w:val="000000" w:themeColor="text1"/>
        </w:rPr>
        <w:t>.</w:t>
      </w:r>
    </w:p>
    <w:p w:rsidR="006E7875" w:rsidRPr="00F007AD" w:rsidRDefault="006E7875" w:rsidP="00D70E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F007AD">
        <w:rPr>
          <w:i/>
          <w:iCs/>
          <w:color w:val="000000" w:themeColor="text1"/>
          <w:sz w:val="28"/>
          <w:szCs w:val="28"/>
        </w:rPr>
        <w:t xml:space="preserve">Глава белорусского государства пригласил российского лидера посетить свою малую родину в </w:t>
      </w:r>
      <w:proofErr w:type="spellStart"/>
      <w:r w:rsidRPr="00F007AD">
        <w:rPr>
          <w:i/>
          <w:iCs/>
          <w:color w:val="000000" w:themeColor="text1"/>
          <w:sz w:val="28"/>
          <w:szCs w:val="28"/>
        </w:rPr>
        <w:t>агрогородке</w:t>
      </w:r>
      <w:proofErr w:type="spellEnd"/>
      <w:r w:rsidRPr="00F007AD">
        <w:rPr>
          <w:i/>
          <w:iCs/>
          <w:color w:val="000000" w:themeColor="text1"/>
          <w:sz w:val="28"/>
          <w:szCs w:val="28"/>
        </w:rPr>
        <w:t xml:space="preserve"> Александрия Шкловского района. Александр Лукашенко и Владимир Путин осмотрели дом, где рос будущий белорусский Президент. Вместе они прогулялись по деревне, полюбовались местными красотами.</w:t>
      </w:r>
    </w:p>
    <w:p w:rsidR="006E7875" w:rsidRPr="00F007AD" w:rsidRDefault="006E7875" w:rsidP="00D70E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F007AD">
        <w:rPr>
          <w:i/>
          <w:iCs/>
          <w:color w:val="000000" w:themeColor="text1"/>
          <w:sz w:val="28"/>
          <w:szCs w:val="28"/>
        </w:rPr>
        <w:t>Побывали и на Трофимовой кринице, с которой Александра Лукашенко связывают не только теплые воспоминания из детства, но и семейная история: в свое время ист</w:t>
      </w:r>
      <w:r w:rsidR="009F6B84" w:rsidRPr="00F007AD">
        <w:rPr>
          <w:i/>
          <w:iCs/>
          <w:color w:val="000000" w:themeColor="text1"/>
          <w:sz w:val="28"/>
          <w:szCs w:val="28"/>
        </w:rPr>
        <w:t>очник обустроил дед Президента –</w:t>
      </w:r>
      <w:r w:rsidRPr="00F007AD">
        <w:rPr>
          <w:i/>
          <w:iCs/>
          <w:color w:val="000000" w:themeColor="text1"/>
          <w:sz w:val="28"/>
          <w:szCs w:val="28"/>
        </w:rPr>
        <w:t xml:space="preserve"> плотник Трофим. По его имени люди и стали называть это место. И сам Глава государства приложил немалые усилия, чтобы сохранить и сделать это место еще краше.</w:t>
      </w:r>
    </w:p>
    <w:p w:rsidR="006E7875" w:rsidRPr="00F007AD" w:rsidRDefault="006E7875" w:rsidP="00D70EAB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color w:val="000000" w:themeColor="text1"/>
        </w:rPr>
      </w:pPr>
    </w:p>
    <w:p w:rsidR="006E7875" w:rsidRPr="00F007AD" w:rsidRDefault="006E7875" w:rsidP="00D70EAB">
      <w:pPr>
        <w:rPr>
          <w:b/>
          <w:bCs/>
          <w:color w:val="000000" w:themeColor="text1"/>
        </w:rPr>
      </w:pPr>
      <w:r w:rsidRPr="00F007AD">
        <w:rPr>
          <w:b/>
          <w:bCs/>
          <w:color w:val="000000" w:themeColor="text1"/>
        </w:rPr>
        <w:t>Вопросы для обсуждения:</w:t>
      </w:r>
    </w:p>
    <w:p w:rsidR="00041231" w:rsidRPr="00F007AD" w:rsidRDefault="00041231" w:rsidP="009F6B84">
      <w:pPr>
        <w:pStyle w:val="a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  <w:shd w:val="clear" w:color="auto" w:fill="FFFFFF"/>
        </w:rPr>
      </w:pPr>
      <w:r w:rsidRPr="00F007AD">
        <w:rPr>
          <w:color w:val="000000" w:themeColor="text1"/>
          <w:shd w:val="clear" w:color="auto" w:fill="FFFFFF"/>
        </w:rPr>
        <w:t>Почему, по вашему мнению, Год малой родины продлен Президентом Республики Беларусь до 2020 года?</w:t>
      </w:r>
    </w:p>
    <w:p w:rsidR="00770600" w:rsidRPr="00F007AD" w:rsidRDefault="00770600" w:rsidP="009F6B84">
      <w:pPr>
        <w:pStyle w:val="a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  <w:shd w:val="clear" w:color="auto" w:fill="FFFFFF"/>
        </w:rPr>
      </w:pPr>
      <w:r w:rsidRPr="00F007AD">
        <w:rPr>
          <w:color w:val="000000" w:themeColor="text1"/>
        </w:rPr>
        <w:lastRenderedPageBreak/>
        <w:t>Как</w:t>
      </w:r>
      <w:r w:rsidR="002F6382" w:rsidRPr="00F007AD">
        <w:rPr>
          <w:color w:val="000000" w:themeColor="text1"/>
        </w:rPr>
        <w:t xml:space="preserve"> вы думаете</w:t>
      </w:r>
      <w:r w:rsidRPr="00F007AD">
        <w:rPr>
          <w:color w:val="000000" w:themeColor="text1"/>
        </w:rPr>
        <w:t xml:space="preserve">, в чем </w:t>
      </w:r>
      <w:r w:rsidR="002F6382" w:rsidRPr="00F007AD">
        <w:rPr>
          <w:color w:val="000000" w:themeColor="text1"/>
        </w:rPr>
        <w:t xml:space="preserve">может </w:t>
      </w:r>
      <w:r w:rsidR="00F007AD" w:rsidRPr="00F007AD">
        <w:rPr>
          <w:color w:val="000000" w:themeColor="text1"/>
        </w:rPr>
        <w:t>проявля</w:t>
      </w:r>
      <w:r w:rsidRPr="00F007AD">
        <w:rPr>
          <w:color w:val="000000" w:themeColor="text1"/>
        </w:rPr>
        <w:t>т</w:t>
      </w:r>
      <w:r w:rsidR="002F6382" w:rsidRPr="00F007AD">
        <w:rPr>
          <w:color w:val="000000" w:themeColor="text1"/>
        </w:rPr>
        <w:t>ь</w:t>
      </w:r>
      <w:r w:rsidRPr="00F007AD">
        <w:rPr>
          <w:color w:val="000000" w:themeColor="text1"/>
        </w:rPr>
        <w:t>ся любовь к малой родине?</w:t>
      </w:r>
    </w:p>
    <w:p w:rsidR="006E7875" w:rsidRPr="00F007AD" w:rsidRDefault="000534F1" w:rsidP="009F6B84">
      <w:pPr>
        <w:pStyle w:val="a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  <w:shd w:val="clear" w:color="auto" w:fill="FFFFFF"/>
        </w:rPr>
      </w:pPr>
      <w:r w:rsidRPr="00F007AD">
        <w:rPr>
          <w:color w:val="000000" w:themeColor="text1"/>
          <w:shd w:val="clear" w:color="auto" w:fill="FFFFFF"/>
        </w:rPr>
        <w:t xml:space="preserve">Как вы </w:t>
      </w:r>
      <w:r w:rsidR="00041231" w:rsidRPr="00F007AD">
        <w:rPr>
          <w:color w:val="000000" w:themeColor="text1"/>
          <w:shd w:val="clear" w:color="auto" w:fill="FFFFFF"/>
        </w:rPr>
        <w:t>считаете</w:t>
      </w:r>
      <w:r w:rsidRPr="00F007AD">
        <w:rPr>
          <w:color w:val="000000" w:themeColor="text1"/>
          <w:shd w:val="clear" w:color="auto" w:fill="FFFFFF"/>
        </w:rPr>
        <w:t xml:space="preserve">, нужна ли забота </w:t>
      </w:r>
      <w:r w:rsidR="00B03278" w:rsidRPr="00F007AD">
        <w:rPr>
          <w:color w:val="000000" w:themeColor="text1"/>
          <w:shd w:val="clear" w:color="auto" w:fill="FFFFFF"/>
        </w:rPr>
        <w:t xml:space="preserve">вашей </w:t>
      </w:r>
      <w:r w:rsidRPr="00F007AD">
        <w:rPr>
          <w:color w:val="000000" w:themeColor="text1"/>
          <w:shd w:val="clear" w:color="auto" w:fill="FFFFFF"/>
        </w:rPr>
        <w:t>мал</w:t>
      </w:r>
      <w:r w:rsidR="00B03278" w:rsidRPr="00F007AD">
        <w:rPr>
          <w:color w:val="000000" w:themeColor="text1"/>
          <w:shd w:val="clear" w:color="auto" w:fill="FFFFFF"/>
        </w:rPr>
        <w:t>ой</w:t>
      </w:r>
      <w:r w:rsidRPr="00F007AD">
        <w:rPr>
          <w:color w:val="000000" w:themeColor="text1"/>
          <w:shd w:val="clear" w:color="auto" w:fill="FFFFFF"/>
        </w:rPr>
        <w:t xml:space="preserve"> Родин</w:t>
      </w:r>
      <w:r w:rsidR="00B03278" w:rsidRPr="00F007AD">
        <w:rPr>
          <w:color w:val="000000" w:themeColor="text1"/>
          <w:shd w:val="clear" w:color="auto" w:fill="FFFFFF"/>
        </w:rPr>
        <w:t>е</w:t>
      </w:r>
      <w:r w:rsidR="006E7875" w:rsidRPr="00F007AD">
        <w:rPr>
          <w:color w:val="000000" w:themeColor="text1"/>
          <w:shd w:val="clear" w:color="auto" w:fill="FFFFFF"/>
        </w:rPr>
        <w:t>?</w:t>
      </w:r>
    </w:p>
    <w:p w:rsidR="006E7875" w:rsidRPr="00F007AD" w:rsidRDefault="006E7875" w:rsidP="009F6B84">
      <w:pPr>
        <w:pStyle w:val="a6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F007AD">
        <w:rPr>
          <w:color w:val="000000" w:themeColor="text1"/>
          <w:shd w:val="clear" w:color="auto" w:fill="FFFFFF"/>
        </w:rPr>
        <w:t>Была ли у вас возможность принять участие в мероприятиях, посвященных Году малой родины?</w:t>
      </w:r>
    </w:p>
    <w:p w:rsidR="006E7875" w:rsidRPr="00F007AD" w:rsidRDefault="006E7875" w:rsidP="00D70EAB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i/>
          <w:iCs/>
          <w:color w:val="000000" w:themeColor="text1"/>
        </w:rPr>
      </w:pPr>
    </w:p>
    <w:p w:rsidR="006E7875" w:rsidRPr="00F007AD" w:rsidRDefault="006E7875" w:rsidP="00D70EAB">
      <w:pPr>
        <w:pStyle w:val="a6"/>
        <w:widowControl w:val="0"/>
        <w:autoSpaceDE w:val="0"/>
        <w:autoSpaceDN w:val="0"/>
        <w:adjustRightInd w:val="0"/>
        <w:ind w:left="0"/>
        <w:rPr>
          <w:color w:val="000000" w:themeColor="text1"/>
        </w:rPr>
      </w:pPr>
      <w:proofErr w:type="gramStart"/>
      <w:r w:rsidRPr="00F007AD">
        <w:rPr>
          <w:color w:val="000000" w:themeColor="text1"/>
          <w:u w:val="single"/>
        </w:rPr>
        <w:t>В фокусе обсуждения</w:t>
      </w:r>
      <w:r w:rsidRPr="00F007AD">
        <w:rPr>
          <w:color w:val="000000" w:themeColor="text1"/>
        </w:rPr>
        <w:t xml:space="preserve">: патриотизм, </w:t>
      </w:r>
      <w:r w:rsidR="009F6B84" w:rsidRPr="00F007AD">
        <w:rPr>
          <w:color w:val="000000" w:themeColor="text1"/>
        </w:rPr>
        <w:t>деятельность</w:t>
      </w:r>
      <w:r w:rsidRPr="00F007AD">
        <w:rPr>
          <w:color w:val="000000" w:themeColor="text1"/>
        </w:rPr>
        <w:t xml:space="preserve">, заинтересованность, личностная </w:t>
      </w:r>
      <w:r w:rsidR="00614325" w:rsidRPr="00F007AD">
        <w:rPr>
          <w:color w:val="000000" w:themeColor="text1"/>
        </w:rPr>
        <w:t xml:space="preserve">и </w:t>
      </w:r>
      <w:r w:rsidR="00041231" w:rsidRPr="00F007AD">
        <w:rPr>
          <w:color w:val="000000" w:themeColor="text1"/>
        </w:rPr>
        <w:t xml:space="preserve">гражданская </w:t>
      </w:r>
      <w:r w:rsidR="00614325" w:rsidRPr="00F007AD">
        <w:rPr>
          <w:color w:val="000000" w:themeColor="text1"/>
        </w:rPr>
        <w:t>позиция</w:t>
      </w:r>
      <w:r w:rsidRPr="00F007AD">
        <w:rPr>
          <w:color w:val="000000" w:themeColor="text1"/>
        </w:rPr>
        <w:t>, любовь</w:t>
      </w:r>
      <w:r w:rsidR="009F6B84" w:rsidRPr="00F007AD">
        <w:rPr>
          <w:color w:val="000000" w:themeColor="text1"/>
        </w:rPr>
        <w:t>, забота,</w:t>
      </w:r>
      <w:r w:rsidRPr="00F007AD">
        <w:rPr>
          <w:color w:val="000000" w:themeColor="text1"/>
        </w:rPr>
        <w:t xml:space="preserve"> верность слову, честность по отношению к себ</w:t>
      </w:r>
      <w:r w:rsidR="00DA35A2" w:rsidRPr="00F007AD">
        <w:rPr>
          <w:color w:val="000000" w:themeColor="text1"/>
        </w:rPr>
        <w:t>е и другим, сохранение традиций</w:t>
      </w:r>
      <w:r w:rsidRPr="00F007AD">
        <w:rPr>
          <w:color w:val="000000" w:themeColor="text1"/>
        </w:rPr>
        <w:t xml:space="preserve">, привлечение внимания к проблемам </w:t>
      </w:r>
      <w:r w:rsidR="00BD5DB2" w:rsidRPr="00F007AD">
        <w:rPr>
          <w:color w:val="000000" w:themeColor="text1"/>
        </w:rPr>
        <w:t>регионов</w:t>
      </w:r>
      <w:r w:rsidR="00F007AD" w:rsidRPr="00F007AD">
        <w:rPr>
          <w:color w:val="000000" w:themeColor="text1"/>
        </w:rPr>
        <w:t>, перспективы развития регионов</w:t>
      </w:r>
      <w:r w:rsidRPr="00F007AD">
        <w:rPr>
          <w:color w:val="000000" w:themeColor="text1"/>
        </w:rPr>
        <w:t>.</w:t>
      </w:r>
      <w:proofErr w:type="gramEnd"/>
    </w:p>
    <w:p w:rsidR="006E7875" w:rsidRPr="00F007AD" w:rsidRDefault="006E7875" w:rsidP="00D70EAB">
      <w:pPr>
        <w:pStyle w:val="a6"/>
        <w:widowControl w:val="0"/>
        <w:autoSpaceDE w:val="0"/>
        <w:autoSpaceDN w:val="0"/>
        <w:adjustRightInd w:val="0"/>
        <w:ind w:left="0"/>
        <w:rPr>
          <w:color w:val="000000" w:themeColor="text1"/>
        </w:rPr>
      </w:pPr>
    </w:p>
    <w:p w:rsidR="006E7875" w:rsidRPr="00F007AD" w:rsidRDefault="006E7875" w:rsidP="00D70EAB">
      <w:pPr>
        <w:rPr>
          <w:color w:val="000000" w:themeColor="text1"/>
        </w:rPr>
      </w:pPr>
      <w:r w:rsidRPr="00F007AD">
        <w:rPr>
          <w:color w:val="000000" w:themeColor="text1"/>
        </w:rPr>
        <w:t xml:space="preserve">В ходе реализации </w:t>
      </w:r>
      <w:proofErr w:type="spellStart"/>
      <w:r w:rsidRPr="00F007AD">
        <w:rPr>
          <w:color w:val="000000" w:themeColor="text1"/>
        </w:rPr>
        <w:t>ШАГа</w:t>
      </w:r>
      <w:proofErr w:type="spellEnd"/>
      <w:r w:rsidRPr="00F007AD">
        <w:rPr>
          <w:color w:val="000000" w:themeColor="text1"/>
        </w:rPr>
        <w:t> 3 «МЫ ДЕЙСТВУЕМ» ведущий ток-шоу подводит итоги.</w:t>
      </w:r>
    </w:p>
    <w:p w:rsidR="006E7875" w:rsidRPr="00F007AD" w:rsidRDefault="006E7875" w:rsidP="00D70EAB">
      <w:pPr>
        <w:rPr>
          <w:color w:val="000000" w:themeColor="text1"/>
        </w:rPr>
      </w:pPr>
    </w:p>
    <w:p w:rsidR="006E7875" w:rsidRPr="00F007AD" w:rsidRDefault="006E7875" w:rsidP="00D70EAB">
      <w:pPr>
        <w:rPr>
          <w:b/>
          <w:bCs/>
          <w:color w:val="000000" w:themeColor="text1"/>
        </w:rPr>
      </w:pPr>
      <w:r w:rsidRPr="00F007AD">
        <w:rPr>
          <w:b/>
          <w:bCs/>
          <w:color w:val="000000" w:themeColor="text1"/>
        </w:rPr>
        <w:t>Вопрос для обсуждения:</w:t>
      </w:r>
    </w:p>
    <w:p w:rsidR="006E7875" w:rsidRPr="00F007AD" w:rsidRDefault="006E7875" w:rsidP="00D70EAB">
      <w:pPr>
        <w:rPr>
          <w:b/>
          <w:bCs/>
          <w:color w:val="000000" w:themeColor="text1"/>
        </w:rPr>
      </w:pPr>
    </w:p>
    <w:p w:rsidR="009F6B84" w:rsidRPr="00F007AD" w:rsidRDefault="009F6B84" w:rsidP="00D70EAB">
      <w:pPr>
        <w:rPr>
          <w:color w:val="000000" w:themeColor="text1"/>
          <w:shd w:val="clear" w:color="auto" w:fill="FFFFFF"/>
        </w:rPr>
      </w:pPr>
      <w:r w:rsidRPr="00F007AD">
        <w:rPr>
          <w:color w:val="000000" w:themeColor="text1"/>
          <w:shd w:val="clear" w:color="auto" w:fill="FFFFFF"/>
        </w:rPr>
        <w:t>Что из услышанного сегодня на нашем мероприятии заинтересовало вас больше всего? О чем захотелось узнать больше?</w:t>
      </w:r>
    </w:p>
    <w:p w:rsidR="006E7875" w:rsidRPr="00F007AD" w:rsidRDefault="00533C8D" w:rsidP="00D70EAB">
      <w:pPr>
        <w:rPr>
          <w:color w:val="000000" w:themeColor="text1"/>
        </w:rPr>
      </w:pPr>
      <w:bookmarkStart w:id="0" w:name="_GoBack"/>
      <w:bookmarkEnd w:id="0"/>
      <w:r w:rsidRPr="00F007AD">
        <w:rPr>
          <w:color w:val="000000" w:themeColor="text1"/>
        </w:rPr>
        <w:t>Как вы считаете, ч</w:t>
      </w:r>
      <w:r w:rsidR="003C1B4B" w:rsidRPr="00F007AD">
        <w:rPr>
          <w:color w:val="000000" w:themeColor="text1"/>
        </w:rPr>
        <w:t xml:space="preserve">то </w:t>
      </w:r>
      <w:r w:rsidRPr="00F007AD">
        <w:rPr>
          <w:color w:val="000000" w:themeColor="text1"/>
        </w:rPr>
        <w:t xml:space="preserve">обязательно должен сделать каждый гражданин в </w:t>
      </w:r>
      <w:r w:rsidR="006E7875" w:rsidRPr="00F007AD">
        <w:rPr>
          <w:color w:val="000000" w:themeColor="text1"/>
        </w:rPr>
        <w:t>Год малой родин</w:t>
      </w:r>
      <w:r w:rsidRPr="00F007AD">
        <w:rPr>
          <w:color w:val="000000" w:themeColor="text1"/>
        </w:rPr>
        <w:t>ы</w:t>
      </w:r>
      <w:r w:rsidR="006E7875" w:rsidRPr="00F007AD">
        <w:rPr>
          <w:color w:val="000000" w:themeColor="text1"/>
        </w:rPr>
        <w:t>?</w:t>
      </w:r>
      <w:r w:rsidRPr="00F007AD">
        <w:rPr>
          <w:color w:val="000000" w:themeColor="text1"/>
        </w:rPr>
        <w:t xml:space="preserve"> Что по силам сделать вам?</w:t>
      </w:r>
    </w:p>
    <w:sectPr w:rsidR="006E7875" w:rsidRPr="00F007AD" w:rsidSect="00626EB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3B" w:rsidRDefault="0062073B">
      <w:r>
        <w:separator/>
      </w:r>
    </w:p>
  </w:endnote>
  <w:endnote w:type="continuationSeparator" w:id="0">
    <w:p w:rsidR="0062073B" w:rsidRDefault="0062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75" w:rsidRDefault="00FA6C6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8661F">
      <w:rPr>
        <w:noProof/>
      </w:rPr>
      <w:t>5</w:t>
    </w:r>
    <w:r>
      <w:rPr>
        <w:noProof/>
      </w:rPr>
      <w:fldChar w:fldCharType="end"/>
    </w:r>
  </w:p>
  <w:p w:rsidR="006E7875" w:rsidRDefault="006E78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3B" w:rsidRDefault="0062073B">
      <w:r>
        <w:separator/>
      </w:r>
    </w:p>
  </w:footnote>
  <w:footnote w:type="continuationSeparator" w:id="0">
    <w:p w:rsidR="0062073B" w:rsidRDefault="0062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8CD"/>
    <w:multiLevelType w:val="hybridMultilevel"/>
    <w:tmpl w:val="42C4D876"/>
    <w:lvl w:ilvl="0" w:tplc="60007D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A80AC1"/>
    <w:multiLevelType w:val="hybridMultilevel"/>
    <w:tmpl w:val="EC3AEA22"/>
    <w:lvl w:ilvl="0" w:tplc="60007D10">
      <w:start w:val="1"/>
      <w:numFmt w:val="bullet"/>
      <w:lvlText w:val=""/>
      <w:lvlJc w:val="left"/>
      <w:pPr>
        <w:ind w:left="44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B34E51"/>
    <w:multiLevelType w:val="hybridMultilevel"/>
    <w:tmpl w:val="6A7484FA"/>
    <w:lvl w:ilvl="0" w:tplc="D6E4AB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AB703E"/>
    <w:multiLevelType w:val="hybridMultilevel"/>
    <w:tmpl w:val="830CF508"/>
    <w:lvl w:ilvl="0" w:tplc="3B28EF3C">
      <w:start w:val="7"/>
      <w:numFmt w:val="bullet"/>
      <w:lvlText w:val="‒"/>
      <w:lvlJc w:val="left"/>
      <w:pPr>
        <w:ind w:left="4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20" w:hanging="360"/>
      </w:pPr>
      <w:rPr>
        <w:rFonts w:ascii="Wingdings" w:hAnsi="Wingdings" w:cs="Wingdings" w:hint="default"/>
      </w:rPr>
    </w:lvl>
  </w:abstractNum>
  <w:abstractNum w:abstractNumId="4">
    <w:nsid w:val="1B596E81"/>
    <w:multiLevelType w:val="multilevel"/>
    <w:tmpl w:val="4DAE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4F87737"/>
    <w:multiLevelType w:val="hybridMultilevel"/>
    <w:tmpl w:val="98E29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87F5834"/>
    <w:multiLevelType w:val="hybridMultilevel"/>
    <w:tmpl w:val="2F5C30D6"/>
    <w:lvl w:ilvl="0" w:tplc="60007D1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9F66F76"/>
    <w:multiLevelType w:val="hybridMultilevel"/>
    <w:tmpl w:val="972C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451E24"/>
    <w:multiLevelType w:val="hybridMultilevel"/>
    <w:tmpl w:val="DFE278A0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786675"/>
    <w:multiLevelType w:val="hybridMultilevel"/>
    <w:tmpl w:val="C8947CE4"/>
    <w:lvl w:ilvl="0" w:tplc="60007D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8344DF"/>
    <w:multiLevelType w:val="hybridMultilevel"/>
    <w:tmpl w:val="AF0CE9D4"/>
    <w:lvl w:ilvl="0" w:tplc="28546D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4C729B6"/>
    <w:multiLevelType w:val="hybridMultilevel"/>
    <w:tmpl w:val="F1C8060C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3B5777"/>
    <w:multiLevelType w:val="hybridMultilevel"/>
    <w:tmpl w:val="96248E66"/>
    <w:lvl w:ilvl="0" w:tplc="1B54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474CE"/>
    <w:multiLevelType w:val="hybridMultilevel"/>
    <w:tmpl w:val="BDEA3CDE"/>
    <w:lvl w:ilvl="0" w:tplc="60007D1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5F075EC"/>
    <w:multiLevelType w:val="hybridMultilevel"/>
    <w:tmpl w:val="4624534C"/>
    <w:lvl w:ilvl="0" w:tplc="60007D1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694E1F49"/>
    <w:multiLevelType w:val="hybridMultilevel"/>
    <w:tmpl w:val="B0486D7E"/>
    <w:lvl w:ilvl="0" w:tplc="D6E4AB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0D52F1"/>
    <w:multiLevelType w:val="hybridMultilevel"/>
    <w:tmpl w:val="6CE2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29F014D"/>
    <w:multiLevelType w:val="hybridMultilevel"/>
    <w:tmpl w:val="47866822"/>
    <w:lvl w:ilvl="0" w:tplc="D6E4AB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3"/>
  </w:num>
  <w:num w:numId="5">
    <w:abstractNumId w:val="14"/>
  </w:num>
  <w:num w:numId="6">
    <w:abstractNumId w:val="6"/>
  </w:num>
  <w:num w:numId="7">
    <w:abstractNumId w:val="7"/>
  </w:num>
  <w:num w:numId="8">
    <w:abstractNumId w:val="17"/>
  </w:num>
  <w:num w:numId="9">
    <w:abstractNumId w:val="4"/>
  </w:num>
  <w:num w:numId="10">
    <w:abstractNumId w:val="2"/>
  </w:num>
  <w:num w:numId="11">
    <w:abstractNumId w:val="15"/>
  </w:num>
  <w:num w:numId="12">
    <w:abstractNumId w:val="0"/>
  </w:num>
  <w:num w:numId="13">
    <w:abstractNumId w:val="16"/>
  </w:num>
  <w:num w:numId="14">
    <w:abstractNumId w:val="3"/>
  </w:num>
  <w:num w:numId="15">
    <w:abstractNumId w:val="5"/>
  </w:num>
  <w:num w:numId="16">
    <w:abstractNumId w:val="12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98"/>
    <w:rsid w:val="00041231"/>
    <w:rsid w:val="000419A1"/>
    <w:rsid w:val="00047C18"/>
    <w:rsid w:val="000534F1"/>
    <w:rsid w:val="00076401"/>
    <w:rsid w:val="0008509F"/>
    <w:rsid w:val="000904F6"/>
    <w:rsid w:val="00094878"/>
    <w:rsid w:val="000C20A7"/>
    <w:rsid w:val="000E0953"/>
    <w:rsid w:val="000E1E82"/>
    <w:rsid w:val="000E5EAE"/>
    <w:rsid w:val="001004EB"/>
    <w:rsid w:val="001027B1"/>
    <w:rsid w:val="00120720"/>
    <w:rsid w:val="0012349B"/>
    <w:rsid w:val="00123A06"/>
    <w:rsid w:val="00127E29"/>
    <w:rsid w:val="00161334"/>
    <w:rsid w:val="0016226B"/>
    <w:rsid w:val="00162B28"/>
    <w:rsid w:val="0016497C"/>
    <w:rsid w:val="001D17DB"/>
    <w:rsid w:val="001D7E28"/>
    <w:rsid w:val="001E58D8"/>
    <w:rsid w:val="001E605A"/>
    <w:rsid w:val="002018D1"/>
    <w:rsid w:val="0020624D"/>
    <w:rsid w:val="00212C8C"/>
    <w:rsid w:val="00222C81"/>
    <w:rsid w:val="00227F83"/>
    <w:rsid w:val="0023434B"/>
    <w:rsid w:val="00240931"/>
    <w:rsid w:val="002572DF"/>
    <w:rsid w:val="00290CD2"/>
    <w:rsid w:val="002C16EE"/>
    <w:rsid w:val="002D4176"/>
    <w:rsid w:val="002E2949"/>
    <w:rsid w:val="002E7FBC"/>
    <w:rsid w:val="002F0497"/>
    <w:rsid w:val="002F6382"/>
    <w:rsid w:val="00302B45"/>
    <w:rsid w:val="00340481"/>
    <w:rsid w:val="00345198"/>
    <w:rsid w:val="00354650"/>
    <w:rsid w:val="00356CE3"/>
    <w:rsid w:val="003A0B5A"/>
    <w:rsid w:val="003A1F6B"/>
    <w:rsid w:val="003B58C6"/>
    <w:rsid w:val="003B66E4"/>
    <w:rsid w:val="003C12E8"/>
    <w:rsid w:val="003C1B4B"/>
    <w:rsid w:val="003D2230"/>
    <w:rsid w:val="003E0755"/>
    <w:rsid w:val="003E51AA"/>
    <w:rsid w:val="003F472A"/>
    <w:rsid w:val="00416F32"/>
    <w:rsid w:val="00421299"/>
    <w:rsid w:val="00433A29"/>
    <w:rsid w:val="004652F3"/>
    <w:rsid w:val="004757E9"/>
    <w:rsid w:val="0048661F"/>
    <w:rsid w:val="004A1174"/>
    <w:rsid w:val="004C08C4"/>
    <w:rsid w:val="004C56FE"/>
    <w:rsid w:val="004E2CAB"/>
    <w:rsid w:val="00501F15"/>
    <w:rsid w:val="00510AA3"/>
    <w:rsid w:val="0051148A"/>
    <w:rsid w:val="00533C8D"/>
    <w:rsid w:val="00553DD4"/>
    <w:rsid w:val="00554018"/>
    <w:rsid w:val="00565946"/>
    <w:rsid w:val="00582B1C"/>
    <w:rsid w:val="0058393F"/>
    <w:rsid w:val="005B1233"/>
    <w:rsid w:val="005C60FC"/>
    <w:rsid w:val="005F2E0B"/>
    <w:rsid w:val="00612110"/>
    <w:rsid w:val="00614325"/>
    <w:rsid w:val="0062073B"/>
    <w:rsid w:val="00624862"/>
    <w:rsid w:val="0062629B"/>
    <w:rsid w:val="00626EB6"/>
    <w:rsid w:val="00640C73"/>
    <w:rsid w:val="00645CCC"/>
    <w:rsid w:val="0065409B"/>
    <w:rsid w:val="00660B5B"/>
    <w:rsid w:val="0067200A"/>
    <w:rsid w:val="006751F6"/>
    <w:rsid w:val="00684F7B"/>
    <w:rsid w:val="006856D0"/>
    <w:rsid w:val="006A0946"/>
    <w:rsid w:val="006A1A86"/>
    <w:rsid w:val="006A61E6"/>
    <w:rsid w:val="006B68E4"/>
    <w:rsid w:val="006C0D4A"/>
    <w:rsid w:val="006C220B"/>
    <w:rsid w:val="006C5585"/>
    <w:rsid w:val="006D10E6"/>
    <w:rsid w:val="006D116C"/>
    <w:rsid w:val="006E7875"/>
    <w:rsid w:val="00712616"/>
    <w:rsid w:val="00770600"/>
    <w:rsid w:val="00785FDA"/>
    <w:rsid w:val="007A4D16"/>
    <w:rsid w:val="007A6B6B"/>
    <w:rsid w:val="007C23F2"/>
    <w:rsid w:val="007C338F"/>
    <w:rsid w:val="007C3A50"/>
    <w:rsid w:val="007D2063"/>
    <w:rsid w:val="007D7887"/>
    <w:rsid w:val="007E392B"/>
    <w:rsid w:val="007E7814"/>
    <w:rsid w:val="00800667"/>
    <w:rsid w:val="008012DA"/>
    <w:rsid w:val="00843231"/>
    <w:rsid w:val="00850BDF"/>
    <w:rsid w:val="008646B9"/>
    <w:rsid w:val="008810CA"/>
    <w:rsid w:val="008E3AB4"/>
    <w:rsid w:val="008F3C98"/>
    <w:rsid w:val="00914FA7"/>
    <w:rsid w:val="009227CE"/>
    <w:rsid w:val="00926495"/>
    <w:rsid w:val="00974894"/>
    <w:rsid w:val="00995C98"/>
    <w:rsid w:val="009A5280"/>
    <w:rsid w:val="009A6575"/>
    <w:rsid w:val="009C201D"/>
    <w:rsid w:val="009D2F96"/>
    <w:rsid w:val="009E4866"/>
    <w:rsid w:val="009F4FF7"/>
    <w:rsid w:val="009F6B84"/>
    <w:rsid w:val="00A00445"/>
    <w:rsid w:val="00A06AE0"/>
    <w:rsid w:val="00A10835"/>
    <w:rsid w:val="00A1138F"/>
    <w:rsid w:val="00A1553F"/>
    <w:rsid w:val="00A20620"/>
    <w:rsid w:val="00A21E42"/>
    <w:rsid w:val="00A25286"/>
    <w:rsid w:val="00A33E00"/>
    <w:rsid w:val="00A629B8"/>
    <w:rsid w:val="00A67391"/>
    <w:rsid w:val="00A83503"/>
    <w:rsid w:val="00A8541C"/>
    <w:rsid w:val="00A9209B"/>
    <w:rsid w:val="00AB1A78"/>
    <w:rsid w:val="00AB6D82"/>
    <w:rsid w:val="00AB713B"/>
    <w:rsid w:val="00AE1004"/>
    <w:rsid w:val="00AE1FEC"/>
    <w:rsid w:val="00AF3219"/>
    <w:rsid w:val="00AF503E"/>
    <w:rsid w:val="00B000FC"/>
    <w:rsid w:val="00B03278"/>
    <w:rsid w:val="00B10CC2"/>
    <w:rsid w:val="00B1411B"/>
    <w:rsid w:val="00B2045F"/>
    <w:rsid w:val="00B37A80"/>
    <w:rsid w:val="00B4764E"/>
    <w:rsid w:val="00B51AF9"/>
    <w:rsid w:val="00B62D1C"/>
    <w:rsid w:val="00B648F3"/>
    <w:rsid w:val="00B826B4"/>
    <w:rsid w:val="00B86053"/>
    <w:rsid w:val="00B93A4E"/>
    <w:rsid w:val="00BA32EC"/>
    <w:rsid w:val="00BC2C9E"/>
    <w:rsid w:val="00BD5DB2"/>
    <w:rsid w:val="00BE2A6F"/>
    <w:rsid w:val="00BE4FE7"/>
    <w:rsid w:val="00C34726"/>
    <w:rsid w:val="00C42D74"/>
    <w:rsid w:val="00C51459"/>
    <w:rsid w:val="00C9533A"/>
    <w:rsid w:val="00CA04A6"/>
    <w:rsid w:val="00CA59C8"/>
    <w:rsid w:val="00CB3AD8"/>
    <w:rsid w:val="00CB5CB8"/>
    <w:rsid w:val="00CC2F36"/>
    <w:rsid w:val="00CC3C0E"/>
    <w:rsid w:val="00CC4640"/>
    <w:rsid w:val="00CE7B08"/>
    <w:rsid w:val="00CF5D77"/>
    <w:rsid w:val="00D13024"/>
    <w:rsid w:val="00D3502F"/>
    <w:rsid w:val="00D3541D"/>
    <w:rsid w:val="00D55DE2"/>
    <w:rsid w:val="00D62CCD"/>
    <w:rsid w:val="00D70EAB"/>
    <w:rsid w:val="00D739E6"/>
    <w:rsid w:val="00D770E6"/>
    <w:rsid w:val="00D83B5B"/>
    <w:rsid w:val="00DA35A2"/>
    <w:rsid w:val="00DA3757"/>
    <w:rsid w:val="00DA730F"/>
    <w:rsid w:val="00DB3ABA"/>
    <w:rsid w:val="00DD0D08"/>
    <w:rsid w:val="00DD0F81"/>
    <w:rsid w:val="00DD710E"/>
    <w:rsid w:val="00DF52EA"/>
    <w:rsid w:val="00E01EA7"/>
    <w:rsid w:val="00E025CE"/>
    <w:rsid w:val="00E062E0"/>
    <w:rsid w:val="00E0777D"/>
    <w:rsid w:val="00E17F8D"/>
    <w:rsid w:val="00E20966"/>
    <w:rsid w:val="00E26A21"/>
    <w:rsid w:val="00E341EA"/>
    <w:rsid w:val="00E438B9"/>
    <w:rsid w:val="00E43F1A"/>
    <w:rsid w:val="00E765D0"/>
    <w:rsid w:val="00E775B6"/>
    <w:rsid w:val="00EA679A"/>
    <w:rsid w:val="00EC4802"/>
    <w:rsid w:val="00EE300A"/>
    <w:rsid w:val="00F007AD"/>
    <w:rsid w:val="00F036F2"/>
    <w:rsid w:val="00F10D7E"/>
    <w:rsid w:val="00F21493"/>
    <w:rsid w:val="00F21696"/>
    <w:rsid w:val="00F27CA3"/>
    <w:rsid w:val="00F42FA4"/>
    <w:rsid w:val="00F47FE3"/>
    <w:rsid w:val="00F645F9"/>
    <w:rsid w:val="00F660D0"/>
    <w:rsid w:val="00FA6C60"/>
    <w:rsid w:val="00FB1F6A"/>
    <w:rsid w:val="00FC4EAD"/>
    <w:rsid w:val="00FD7545"/>
    <w:rsid w:val="00FE40E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98"/>
    <w:pPr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83B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4C56FE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5">
    <w:name w:val="heading 5"/>
    <w:basedOn w:val="a"/>
    <w:link w:val="50"/>
    <w:uiPriority w:val="99"/>
    <w:qFormat/>
    <w:rsid w:val="004C56FE"/>
    <w:pPr>
      <w:spacing w:before="100" w:beforeAutospacing="1" w:after="100" w:afterAutospacing="1"/>
      <w:ind w:firstLine="0"/>
      <w:jc w:val="left"/>
      <w:outlineLvl w:val="4"/>
    </w:pPr>
    <w:rPr>
      <w:rFonts w:eastAsia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19A1"/>
    <w:rPr>
      <w:rFonts w:ascii="Cambria" w:hAnsi="Cambria" w:cs="Cambria"/>
      <w:b/>
      <w:bCs/>
      <w:color w:val="000000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4C56F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uiPriority w:val="99"/>
    <w:locked/>
    <w:rsid w:val="004C56F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95C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995C98"/>
    <w:rPr>
      <w:rFonts w:ascii="Times New Roman" w:hAnsi="Times New Roman" w:cs="Times New Roman"/>
      <w:color w:val="000000"/>
      <w:sz w:val="28"/>
      <w:szCs w:val="28"/>
    </w:rPr>
  </w:style>
  <w:style w:type="character" w:styleId="a5">
    <w:name w:val="Hyperlink"/>
    <w:uiPriority w:val="99"/>
    <w:rsid w:val="00995C98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95C98"/>
    <w:pPr>
      <w:ind w:left="720"/>
    </w:pPr>
  </w:style>
  <w:style w:type="paragraph" w:styleId="a7">
    <w:name w:val="Normal (Web)"/>
    <w:basedOn w:val="a"/>
    <w:uiPriority w:val="99"/>
    <w:rsid w:val="00995C98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995C9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95C98"/>
    <w:pPr>
      <w:widowControl w:val="0"/>
      <w:shd w:val="clear" w:color="auto" w:fill="FFFFFF"/>
      <w:spacing w:after="1140" w:line="240" w:lineRule="atLeast"/>
      <w:ind w:firstLine="0"/>
      <w:jc w:val="left"/>
    </w:pPr>
    <w:rPr>
      <w:rFonts w:ascii="Calibri" w:hAnsi="Calibri" w:cs="Calibri"/>
      <w:color w:val="auto"/>
      <w:lang w:eastAsia="ru-RU"/>
    </w:rPr>
  </w:style>
  <w:style w:type="character" w:customStyle="1" w:styleId="butback">
    <w:name w:val="butback"/>
    <w:basedOn w:val="a0"/>
    <w:uiPriority w:val="99"/>
    <w:rsid w:val="00AF3219"/>
  </w:style>
  <w:style w:type="character" w:customStyle="1" w:styleId="submenu-table">
    <w:name w:val="submenu-table"/>
    <w:basedOn w:val="a0"/>
    <w:uiPriority w:val="99"/>
    <w:rsid w:val="00AF3219"/>
  </w:style>
  <w:style w:type="paragraph" w:styleId="a8">
    <w:name w:val="Balloon Text"/>
    <w:basedOn w:val="a"/>
    <w:link w:val="a9"/>
    <w:uiPriority w:val="99"/>
    <w:semiHidden/>
    <w:rsid w:val="00E0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01EA7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02B45"/>
  </w:style>
  <w:style w:type="character" w:customStyle="1" w:styleId="misspellerror">
    <w:name w:val="misspell__error"/>
    <w:basedOn w:val="a0"/>
    <w:uiPriority w:val="99"/>
    <w:rsid w:val="00302B45"/>
  </w:style>
  <w:style w:type="character" w:customStyle="1" w:styleId="button2text">
    <w:name w:val="button2__text"/>
    <w:basedOn w:val="a0"/>
    <w:uiPriority w:val="99"/>
    <w:rsid w:val="00302B45"/>
  </w:style>
  <w:style w:type="character" w:customStyle="1" w:styleId="link">
    <w:name w:val="link"/>
    <w:basedOn w:val="a0"/>
    <w:uiPriority w:val="99"/>
    <w:rsid w:val="00302B45"/>
  </w:style>
  <w:style w:type="character" w:customStyle="1" w:styleId="pathseparator">
    <w:name w:val="path__separator"/>
    <w:basedOn w:val="a0"/>
    <w:uiPriority w:val="99"/>
    <w:rsid w:val="00302B45"/>
  </w:style>
  <w:style w:type="character" w:customStyle="1" w:styleId="extended-textshort">
    <w:name w:val="extended-text__short"/>
    <w:basedOn w:val="a0"/>
    <w:uiPriority w:val="99"/>
    <w:rsid w:val="00302B45"/>
  </w:style>
  <w:style w:type="paragraph" w:customStyle="1" w:styleId="c0">
    <w:name w:val="c0"/>
    <w:basedOn w:val="a"/>
    <w:uiPriority w:val="99"/>
    <w:rsid w:val="00C42D74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42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98"/>
    <w:pPr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83B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4C56FE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5">
    <w:name w:val="heading 5"/>
    <w:basedOn w:val="a"/>
    <w:link w:val="50"/>
    <w:uiPriority w:val="99"/>
    <w:qFormat/>
    <w:rsid w:val="004C56FE"/>
    <w:pPr>
      <w:spacing w:before="100" w:beforeAutospacing="1" w:after="100" w:afterAutospacing="1"/>
      <w:ind w:firstLine="0"/>
      <w:jc w:val="left"/>
      <w:outlineLvl w:val="4"/>
    </w:pPr>
    <w:rPr>
      <w:rFonts w:eastAsia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19A1"/>
    <w:rPr>
      <w:rFonts w:ascii="Cambria" w:hAnsi="Cambria" w:cs="Cambria"/>
      <w:b/>
      <w:bCs/>
      <w:color w:val="000000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4C56F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uiPriority w:val="99"/>
    <w:locked/>
    <w:rsid w:val="004C56F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95C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995C98"/>
    <w:rPr>
      <w:rFonts w:ascii="Times New Roman" w:hAnsi="Times New Roman" w:cs="Times New Roman"/>
      <w:color w:val="000000"/>
      <w:sz w:val="28"/>
      <w:szCs w:val="28"/>
    </w:rPr>
  </w:style>
  <w:style w:type="character" w:styleId="a5">
    <w:name w:val="Hyperlink"/>
    <w:uiPriority w:val="99"/>
    <w:rsid w:val="00995C98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95C98"/>
    <w:pPr>
      <w:ind w:left="720"/>
    </w:pPr>
  </w:style>
  <w:style w:type="paragraph" w:styleId="a7">
    <w:name w:val="Normal (Web)"/>
    <w:basedOn w:val="a"/>
    <w:uiPriority w:val="99"/>
    <w:rsid w:val="00995C98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995C9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95C98"/>
    <w:pPr>
      <w:widowControl w:val="0"/>
      <w:shd w:val="clear" w:color="auto" w:fill="FFFFFF"/>
      <w:spacing w:after="1140" w:line="240" w:lineRule="atLeast"/>
      <w:ind w:firstLine="0"/>
      <w:jc w:val="left"/>
    </w:pPr>
    <w:rPr>
      <w:rFonts w:ascii="Calibri" w:hAnsi="Calibri" w:cs="Calibri"/>
      <w:color w:val="auto"/>
      <w:lang w:eastAsia="ru-RU"/>
    </w:rPr>
  </w:style>
  <w:style w:type="character" w:customStyle="1" w:styleId="butback">
    <w:name w:val="butback"/>
    <w:basedOn w:val="a0"/>
    <w:uiPriority w:val="99"/>
    <w:rsid w:val="00AF3219"/>
  </w:style>
  <w:style w:type="character" w:customStyle="1" w:styleId="submenu-table">
    <w:name w:val="submenu-table"/>
    <w:basedOn w:val="a0"/>
    <w:uiPriority w:val="99"/>
    <w:rsid w:val="00AF3219"/>
  </w:style>
  <w:style w:type="paragraph" w:styleId="a8">
    <w:name w:val="Balloon Text"/>
    <w:basedOn w:val="a"/>
    <w:link w:val="a9"/>
    <w:uiPriority w:val="99"/>
    <w:semiHidden/>
    <w:rsid w:val="00E0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01EA7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02B45"/>
  </w:style>
  <w:style w:type="character" w:customStyle="1" w:styleId="misspellerror">
    <w:name w:val="misspell__error"/>
    <w:basedOn w:val="a0"/>
    <w:uiPriority w:val="99"/>
    <w:rsid w:val="00302B45"/>
  </w:style>
  <w:style w:type="character" w:customStyle="1" w:styleId="button2text">
    <w:name w:val="button2__text"/>
    <w:basedOn w:val="a0"/>
    <w:uiPriority w:val="99"/>
    <w:rsid w:val="00302B45"/>
  </w:style>
  <w:style w:type="character" w:customStyle="1" w:styleId="link">
    <w:name w:val="link"/>
    <w:basedOn w:val="a0"/>
    <w:uiPriority w:val="99"/>
    <w:rsid w:val="00302B45"/>
  </w:style>
  <w:style w:type="character" w:customStyle="1" w:styleId="pathseparator">
    <w:name w:val="path__separator"/>
    <w:basedOn w:val="a0"/>
    <w:uiPriority w:val="99"/>
    <w:rsid w:val="00302B45"/>
  </w:style>
  <w:style w:type="character" w:customStyle="1" w:styleId="extended-textshort">
    <w:name w:val="extended-text__short"/>
    <w:basedOn w:val="a0"/>
    <w:uiPriority w:val="99"/>
    <w:rsid w:val="00302B45"/>
  </w:style>
  <w:style w:type="paragraph" w:customStyle="1" w:styleId="c0">
    <w:name w:val="c0"/>
    <w:basedOn w:val="a"/>
    <w:uiPriority w:val="99"/>
    <w:rsid w:val="00C42D74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42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7534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2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75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75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75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751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751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6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675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6756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752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6753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6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6753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2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6754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75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2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by/sistema-obrazovaniya/glavnoe-upravlenie-vospitatelnoy-raboty-i-molodezhnoy-politiki/upravlenie-raboty/informatsionno-analiticheskie-i-metodicheskie-materialy/index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elta.by/president/view/lukashenko-i-putin-proveli-vstrechu-v-mogileve-321371-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ta.by/president/view/eto-sotni-tysjach-rabochih-mest-lukashenko-rasskazal-chem-vazhno-regionalnoe-sotrudnichestvo-s-rossiej-321390-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K-306</dc:creator>
  <cp:lastModifiedBy>Пользователь Windows</cp:lastModifiedBy>
  <cp:revision>7</cp:revision>
  <cp:lastPrinted>2018-10-19T13:28:00Z</cp:lastPrinted>
  <dcterms:created xsi:type="dcterms:W3CDTF">2018-10-19T12:45:00Z</dcterms:created>
  <dcterms:modified xsi:type="dcterms:W3CDTF">2018-10-23T07:21:00Z</dcterms:modified>
</cp:coreProperties>
</file>